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AF" w:rsidRPr="00750824" w:rsidRDefault="00D62F27" w:rsidP="00B31C94">
      <w:pPr>
        <w:spacing w:line="320" w:lineRule="exact"/>
        <w:rPr>
          <w:rFonts w:ascii="Times New Roman" w:eastAsia="標楷體" w:hAnsi="Times New Roman" w:cs="標楷體"/>
          <w:sz w:val="28"/>
          <w:szCs w:val="28"/>
        </w:rPr>
      </w:pPr>
      <w:r w:rsidRPr="00750824">
        <w:rPr>
          <w:rFonts w:ascii="Times New Roman" w:eastAsia="標楷體" w:hAnsi="Times New Roman" w:cs="標楷體" w:hint="eastAsia"/>
          <w:szCs w:val="24"/>
        </w:rPr>
        <w:t>評選委員編號</w:t>
      </w:r>
      <w:r w:rsidRPr="00750824">
        <w:rPr>
          <w:rFonts w:ascii="Times New Roman" w:eastAsia="標楷體" w:hAnsi="Times New Roman" w:cs="標楷體" w:hint="eastAsia"/>
          <w:szCs w:val="24"/>
        </w:rPr>
        <w:t>:</w:t>
      </w:r>
      <w:r w:rsidR="00E83DF2" w:rsidRPr="00750824">
        <w:rPr>
          <w:rFonts w:ascii="Times New Roman" w:eastAsia="標楷體" w:hAnsi="Times New Roman" w:cs="標楷體" w:hint="eastAsia"/>
          <w:sz w:val="28"/>
          <w:szCs w:val="28"/>
        </w:rPr>
        <w:t xml:space="preserve">                    </w:t>
      </w:r>
      <w:r w:rsidR="00B31C94" w:rsidRPr="00750824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proofErr w:type="gramStart"/>
      <w:r w:rsidR="00B31C94" w:rsidRPr="00750824">
        <w:rPr>
          <w:rFonts w:ascii="Times New Roman" w:eastAsia="標楷體" w:hAnsi="Times New Roman" w:cs="標楷體" w:hint="eastAsia"/>
          <w:sz w:val="28"/>
          <w:szCs w:val="28"/>
        </w:rPr>
        <w:t>臺</w:t>
      </w:r>
      <w:proofErr w:type="gramEnd"/>
      <w:r w:rsidR="00B31C94" w:rsidRPr="00750824">
        <w:rPr>
          <w:rFonts w:ascii="Times New Roman" w:eastAsia="標楷體" w:hAnsi="Times New Roman" w:cs="標楷體" w:hint="eastAsia"/>
          <w:sz w:val="28"/>
          <w:szCs w:val="28"/>
        </w:rPr>
        <w:t>中市</w:t>
      </w:r>
      <w:r w:rsidR="00750824">
        <w:rPr>
          <w:rFonts w:ascii="Times New Roman" w:eastAsia="標楷體" w:hAnsi="Times New Roman" w:cs="標楷體" w:hint="eastAsia"/>
          <w:sz w:val="28"/>
          <w:szCs w:val="28"/>
        </w:rPr>
        <w:t>北屯區南興</w:t>
      </w:r>
      <w:r w:rsidR="00B31C94" w:rsidRPr="00750824">
        <w:rPr>
          <w:rFonts w:ascii="Times New Roman" w:eastAsia="標楷體" w:hAnsi="Times New Roman" w:cs="標楷體" w:hint="eastAsia"/>
          <w:sz w:val="28"/>
          <w:szCs w:val="28"/>
        </w:rPr>
        <w:t>國民</w:t>
      </w:r>
      <w:r w:rsidR="00750824">
        <w:rPr>
          <w:rFonts w:ascii="Times New Roman" w:eastAsia="標楷體" w:hAnsi="Times New Roman" w:cs="標楷體" w:hint="eastAsia"/>
          <w:sz w:val="28"/>
          <w:szCs w:val="28"/>
        </w:rPr>
        <w:t>小</w:t>
      </w:r>
      <w:r w:rsidR="00B31C94" w:rsidRPr="00750824">
        <w:rPr>
          <w:rFonts w:ascii="Times New Roman" w:eastAsia="標楷體" w:hAnsi="Times New Roman" w:cs="標楷體" w:hint="eastAsia"/>
          <w:sz w:val="28"/>
          <w:szCs w:val="28"/>
        </w:rPr>
        <w:t>學第一期校舍新建工程</w:t>
      </w:r>
    </w:p>
    <w:p w:rsidR="007F24AF" w:rsidRPr="00750824" w:rsidRDefault="007F24AF" w:rsidP="007F24AF">
      <w:pPr>
        <w:spacing w:line="32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750824">
        <w:rPr>
          <w:rFonts w:ascii="Times New Roman" w:eastAsia="標楷體" w:hAnsi="Times New Roman" w:hint="eastAsia"/>
          <w:sz w:val="28"/>
          <w:szCs w:val="28"/>
        </w:rPr>
        <w:t>採購案廠商審查評分</w:t>
      </w:r>
      <w:r w:rsidRPr="00750824">
        <w:rPr>
          <w:rFonts w:ascii="Times New Roman" w:eastAsia="標楷體" w:hAnsi="Times New Roman"/>
          <w:sz w:val="28"/>
          <w:szCs w:val="28"/>
        </w:rPr>
        <w:t>表</w:t>
      </w:r>
    </w:p>
    <w:p w:rsidR="007F24AF" w:rsidRPr="00750824" w:rsidRDefault="007F24AF" w:rsidP="00421F16">
      <w:pPr>
        <w:tabs>
          <w:tab w:val="left" w:pos="0"/>
        </w:tabs>
        <w:spacing w:line="320" w:lineRule="exact"/>
        <w:ind w:right="1120"/>
        <w:jc w:val="right"/>
        <w:rPr>
          <w:rFonts w:ascii="Times New Roman" w:eastAsia="標楷體" w:hAnsi="Times New Roman"/>
          <w:sz w:val="28"/>
          <w:szCs w:val="28"/>
        </w:rPr>
      </w:pPr>
      <w:r w:rsidRPr="00750824">
        <w:rPr>
          <w:rFonts w:ascii="Times New Roman" w:eastAsia="標楷體" w:hAnsi="Times New Roman"/>
          <w:sz w:val="28"/>
          <w:szCs w:val="28"/>
        </w:rPr>
        <w:t>日期：</w:t>
      </w:r>
      <w:r w:rsidR="00750824" w:rsidRPr="00750824">
        <w:rPr>
          <w:rFonts w:ascii="Times New Roman" w:eastAsia="標楷體" w:hAnsi="Times New Roman" w:hint="eastAsia"/>
          <w:sz w:val="28"/>
          <w:szCs w:val="28"/>
        </w:rPr>
        <w:t>112</w:t>
      </w:r>
      <w:r w:rsidRPr="00750824">
        <w:rPr>
          <w:rFonts w:ascii="Times New Roman" w:eastAsia="標楷體" w:hAnsi="Times New Roman"/>
          <w:sz w:val="28"/>
          <w:szCs w:val="28"/>
        </w:rPr>
        <w:t>年</w:t>
      </w:r>
      <w:r w:rsidRPr="0075082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E357BE" w:rsidRPr="0075082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0824">
        <w:rPr>
          <w:rFonts w:ascii="Times New Roman" w:eastAsia="標楷體" w:hAnsi="Times New Roman"/>
          <w:sz w:val="28"/>
          <w:szCs w:val="28"/>
        </w:rPr>
        <w:t>月</w:t>
      </w:r>
      <w:r w:rsidR="00E357BE" w:rsidRPr="0075082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5082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0824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16"/>
        <w:gridCol w:w="7299"/>
        <w:gridCol w:w="850"/>
        <w:gridCol w:w="1563"/>
        <w:gridCol w:w="1134"/>
        <w:gridCol w:w="2617"/>
      </w:tblGrid>
      <w:tr w:rsidR="00E33206" w:rsidRPr="00750824" w:rsidTr="00465B75">
        <w:trPr>
          <w:cantSplit/>
          <w:trHeight w:val="65"/>
        </w:trPr>
        <w:tc>
          <w:tcPr>
            <w:tcW w:w="8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206" w:rsidRPr="00750824" w:rsidRDefault="00E33206" w:rsidP="00421F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審　查　</w:t>
            </w:r>
            <w:r w:rsidRPr="00750824">
              <w:rPr>
                <w:rFonts w:ascii="Times New Roman" w:eastAsia="標楷體" w:hAnsi="Times New Roman"/>
                <w:sz w:val="28"/>
                <w:szCs w:val="28"/>
              </w:rPr>
              <w:t>項　目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06" w:rsidRPr="00750824" w:rsidRDefault="00E33206" w:rsidP="00BE04E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206" w:rsidRPr="00750824" w:rsidRDefault="00E33206" w:rsidP="00BE04E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824">
              <w:rPr>
                <w:rFonts w:ascii="Times New Roman" w:eastAsia="標楷體" w:hAnsi="Times New Roman"/>
                <w:szCs w:val="24"/>
              </w:rPr>
              <w:t>參</w:t>
            </w:r>
            <w:r w:rsidRPr="00750824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50824">
              <w:rPr>
                <w:rFonts w:ascii="Times New Roman" w:eastAsia="標楷體" w:hAnsi="Times New Roman"/>
                <w:szCs w:val="24"/>
              </w:rPr>
              <w:t>與</w:t>
            </w:r>
            <w:r w:rsidRPr="00750824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50824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75082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750824">
              <w:rPr>
                <w:rFonts w:ascii="Times New Roman" w:eastAsia="標楷體" w:hAnsi="Times New Roman" w:hint="eastAsia"/>
                <w:szCs w:val="24"/>
              </w:rPr>
              <w:t>查</w:t>
            </w:r>
            <w:r w:rsidRPr="00750824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50824">
              <w:rPr>
                <w:rFonts w:ascii="Times New Roman" w:eastAsia="標楷體" w:hAnsi="Times New Roman"/>
                <w:szCs w:val="24"/>
              </w:rPr>
              <w:t>廠</w:t>
            </w:r>
            <w:r w:rsidRPr="00750824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50824">
              <w:rPr>
                <w:rFonts w:ascii="Times New Roman" w:eastAsia="標楷體" w:hAnsi="Times New Roman"/>
                <w:szCs w:val="24"/>
              </w:rPr>
              <w:t>商</w:t>
            </w:r>
          </w:p>
        </w:tc>
      </w:tr>
      <w:tr w:rsidR="00774488" w:rsidRPr="00750824" w:rsidTr="00774488">
        <w:trPr>
          <w:cantSplit/>
          <w:trHeight w:val="65"/>
        </w:trPr>
        <w:tc>
          <w:tcPr>
            <w:tcW w:w="8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488" w:rsidRPr="00750824" w:rsidRDefault="00774488" w:rsidP="00BE04E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750824" w:rsidRDefault="00774488" w:rsidP="00BE04E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4488" w:rsidRPr="00750824" w:rsidRDefault="00774488" w:rsidP="0077448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E3320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774488" w:rsidRPr="00750824" w:rsidTr="00774488">
        <w:trPr>
          <w:cantSplit/>
          <w:trHeight w:val="638"/>
        </w:trPr>
        <w:tc>
          <w:tcPr>
            <w:tcW w:w="88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750824" w:rsidRDefault="00774488" w:rsidP="00BE04E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750824" w:rsidRDefault="00774488" w:rsidP="00BE04E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snapToGrid w:val="0"/>
              <w:ind w:left="212" w:hanging="2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snapToGrid w:val="0"/>
              <w:ind w:left="112" w:hanging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74488" w:rsidRPr="00750824" w:rsidTr="00774488">
        <w:trPr>
          <w:trHeight w:val="1399"/>
        </w:trPr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BE04E5">
            <w:pPr>
              <w:pStyle w:val="5"/>
              <w:spacing w:line="400" w:lineRule="exact"/>
              <w:jc w:val="both"/>
              <w:rPr>
                <w:rFonts w:ascii="Times New Roman" w:eastAsia="標楷體"/>
              </w:rPr>
            </w:pPr>
            <w:r w:rsidRPr="00750824">
              <w:rPr>
                <w:rFonts w:ascii="Times New Roman" w:eastAsia="標楷體" w:hint="eastAsia"/>
              </w:rPr>
              <w:t>(</w:t>
            </w:r>
            <w:proofErr w:type="gramStart"/>
            <w:r w:rsidRPr="00750824">
              <w:rPr>
                <w:rFonts w:ascii="Times New Roman" w:eastAsia="標楷體" w:hint="eastAsia"/>
              </w:rPr>
              <w:t>一</w:t>
            </w:r>
            <w:proofErr w:type="gramEnd"/>
            <w:r w:rsidRPr="00750824">
              <w:rPr>
                <w:rFonts w:ascii="Times New Roman" w:eastAsia="標楷體" w:hint="eastAsia"/>
              </w:rPr>
              <w:t>)</w:t>
            </w:r>
            <w:r w:rsidRPr="00750824">
              <w:rPr>
                <w:rFonts w:ascii="Times New Roman" w:eastAsia="標楷體" w:hint="eastAsia"/>
              </w:rPr>
              <w:t>履約能力及職業安全衛生之過去績效</w:t>
            </w:r>
          </w:p>
          <w:p w:rsidR="00774488" w:rsidRPr="00750824" w:rsidRDefault="00774488" w:rsidP="00D05230">
            <w:pPr>
              <w:pStyle w:val="5"/>
              <w:spacing w:line="400" w:lineRule="exact"/>
              <w:jc w:val="center"/>
              <w:rPr>
                <w:rFonts w:ascii="Times New Roman" w:eastAsia="標楷體"/>
                <w:sz w:val="26"/>
              </w:rPr>
            </w:pPr>
            <w:r w:rsidRPr="00750824">
              <w:rPr>
                <w:rFonts w:ascii="Times New Roman" w:eastAsia="標楷體" w:hint="eastAsia"/>
                <w:sz w:val="26"/>
              </w:rPr>
              <w:t>(25%)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570892">
            <w:pPr>
              <w:ind w:left="262" w:rightChars="106" w:right="254" w:hangingChars="109" w:hanging="26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廠商近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年內依政府採購法第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103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條列為拒絕往來廠商之紀錄。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紀錄者核給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次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紀錄者扣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次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紀錄者扣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次以上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紀錄者扣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、最差為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Times New Roman" w:eastAsia="標楷體" w:hAnsi="Times New Roman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1547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BE04E5">
            <w:pPr>
              <w:pStyle w:val="5"/>
              <w:spacing w:line="40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D40ECF">
            <w:pPr>
              <w:ind w:left="262" w:rightChars="106" w:right="254" w:hangingChars="109" w:hanging="26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(2)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廠商近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年發生重大職災事件及獲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金安獎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「基本分」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分，另依下列標準加減分：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「加分部分」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金安獎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774488" w:rsidRPr="00750824" w:rsidRDefault="00774488" w:rsidP="00F22713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「扣分部分」有重大職災紀錄者每次扣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774488" w:rsidRPr="00750824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累計後本項最高為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分、最差為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Times New Roman" w:eastAsia="標楷體" w:hAnsi="Times New Roman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1966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BE04E5">
            <w:pPr>
              <w:pStyle w:val="5"/>
              <w:spacing w:line="400" w:lineRule="exact"/>
              <w:jc w:val="both"/>
              <w:rPr>
                <w:rFonts w:ascii="Times New Roman" w:eastAsia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570892">
            <w:pPr>
              <w:ind w:left="262" w:rightChars="106" w:right="254" w:hangingChars="109" w:hanging="26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(3)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廠商近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年內施工查核紀錄及獲金質獎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以施工廠商資格得獎為限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774488" w:rsidRPr="00750824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「基本分」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分，另依下列標準加減分：</w:t>
            </w:r>
          </w:p>
          <w:p w:rsidR="00774488" w:rsidRPr="00750824" w:rsidRDefault="00774488" w:rsidP="0040372C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「加分部分」查核優等每次加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分，甲等每次加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分；金質獎特優每次加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分，優等每次加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分，佳作每次加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774488" w:rsidRPr="00750824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乙等及無查核紀錄者無加減分。</w:t>
            </w:r>
          </w:p>
          <w:p w:rsidR="00774488" w:rsidRPr="00750824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查核丙等本項為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  <w:p w:rsidR="00774488" w:rsidRPr="00750824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累計後本項最高為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12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分，最差為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Times New Roman" w:eastAsia="標楷體" w:hAnsi="Times New Roman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2260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BE04E5">
            <w:pPr>
              <w:pStyle w:val="5"/>
              <w:spacing w:line="400" w:lineRule="exact"/>
              <w:jc w:val="both"/>
              <w:rPr>
                <w:rFonts w:ascii="Times New Roman" w:eastAsia="標楷體"/>
              </w:rPr>
            </w:pPr>
            <w:r w:rsidRPr="00750824">
              <w:rPr>
                <w:rFonts w:ascii="Times New Roman" w:eastAsia="標楷體" w:hint="eastAsia"/>
              </w:rPr>
              <w:lastRenderedPageBreak/>
              <w:t>(</w:t>
            </w:r>
            <w:r w:rsidRPr="00750824">
              <w:rPr>
                <w:rFonts w:ascii="Times New Roman" w:eastAsia="標楷體" w:hint="eastAsia"/>
              </w:rPr>
              <w:t>二</w:t>
            </w:r>
            <w:r w:rsidRPr="00750824">
              <w:rPr>
                <w:rFonts w:ascii="Times New Roman" w:eastAsia="標楷體" w:hint="eastAsia"/>
              </w:rPr>
              <w:t>)</w:t>
            </w:r>
            <w:r w:rsidRPr="00750824">
              <w:rPr>
                <w:rFonts w:ascii="Times New Roman" w:eastAsia="標楷體" w:hint="eastAsia"/>
              </w:rPr>
              <w:t>施工計畫、工程執行能力與期程管理、風險管理</w:t>
            </w:r>
          </w:p>
          <w:p w:rsidR="00774488" w:rsidRPr="00750824" w:rsidRDefault="00774488" w:rsidP="003E44E7">
            <w:pPr>
              <w:pStyle w:val="5"/>
              <w:spacing w:line="400" w:lineRule="exact"/>
              <w:jc w:val="center"/>
              <w:rPr>
                <w:rFonts w:ascii="Times New Roman" w:eastAsia="標楷體"/>
              </w:rPr>
            </w:pPr>
            <w:r w:rsidRPr="00750824">
              <w:rPr>
                <w:rFonts w:ascii="Times New Roman" w:eastAsia="標楷體" w:hint="eastAsia"/>
              </w:rPr>
              <w:t>(30%)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對本工程之對本工程之瞭解、整體工程之施工計畫、各分項工程之施工方法與程序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含建築結構與機水電空調工項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、施工機具、界面整合、完工驗收、測試運轉施工規劃。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主要材料及設備安排規劃等。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施工期程之配合構想。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風險評估與管理</w:t>
            </w:r>
            <w:r w:rsidR="00FF77D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Times New Roman" w:eastAsia="標楷體" w:hAnsi="Times New Roman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2102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421F16">
            <w:pPr>
              <w:pStyle w:val="5"/>
              <w:spacing w:line="400" w:lineRule="exact"/>
              <w:jc w:val="both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</w:t>
            </w:r>
            <w:r w:rsidRPr="00750824">
              <w:rPr>
                <w:rFonts w:ascii="Times New Roman" w:eastAsia="標楷體" w:hint="eastAsia"/>
                <w:color w:val="000000"/>
              </w:rPr>
              <w:t>三</w:t>
            </w:r>
            <w:r w:rsidRPr="00750824">
              <w:rPr>
                <w:rFonts w:ascii="Times New Roman" w:eastAsia="標楷體" w:hint="eastAsia"/>
                <w:color w:val="000000"/>
              </w:rPr>
              <w:t>)</w:t>
            </w:r>
            <w:r w:rsidRPr="00750824">
              <w:rPr>
                <w:rFonts w:ascii="Times New Roman" w:eastAsia="標楷體" w:hint="eastAsia"/>
                <w:color w:val="000000"/>
              </w:rPr>
              <w:t>工程品質管理及安衛規劃作為</w:t>
            </w:r>
          </w:p>
          <w:p w:rsidR="00774488" w:rsidRPr="00750824" w:rsidRDefault="00774488" w:rsidP="004C255B">
            <w:pPr>
              <w:pStyle w:val="5"/>
              <w:spacing w:line="400" w:lineRule="exact"/>
              <w:jc w:val="center"/>
              <w:rPr>
                <w:rFonts w:ascii="Times New Roman" w:eastAsia="標楷體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282EC0">
            <w:pPr>
              <w:ind w:leftChars="19" w:left="46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工程品質管理規劃及植栽移植維護計畫。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282EC0">
            <w:pPr>
              <w:ind w:leftChars="20" w:left="329" w:rightChars="106" w:right="254" w:hangingChars="117" w:hanging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環境保護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、污水排放、交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通維持、防汛及安全衛生管理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規劃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含緊急事故應變處理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及防災措施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282EC0">
            <w:pPr>
              <w:ind w:leftChars="20" w:left="329" w:rightChars="106" w:right="254" w:hangingChars="117" w:hanging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(3)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施工期間如何配合校園作息及降低施工期間之噪音、隔絕粉塵污染與維持交通動線暢通之作為。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FF77D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FF77D4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2246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421F16">
            <w:pPr>
              <w:pStyle w:val="5"/>
              <w:spacing w:line="400" w:lineRule="exact"/>
              <w:jc w:val="both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</w:t>
            </w:r>
            <w:r w:rsidRPr="00750824">
              <w:rPr>
                <w:rFonts w:ascii="Times New Roman" w:eastAsia="標楷體" w:hint="eastAsia"/>
                <w:color w:val="000000"/>
              </w:rPr>
              <w:t>四</w:t>
            </w:r>
            <w:r w:rsidRPr="00750824">
              <w:rPr>
                <w:rFonts w:ascii="Times New Roman" w:eastAsia="標楷體" w:hint="eastAsia"/>
                <w:color w:val="000000"/>
              </w:rPr>
              <w:t>)</w:t>
            </w:r>
            <w:r w:rsidRPr="00750824">
              <w:rPr>
                <w:rFonts w:ascii="Times New Roman" w:eastAsia="標楷體" w:hint="eastAsia"/>
                <w:color w:val="000000"/>
              </w:rPr>
              <w:t>工程組織、財務能力及分包計畫</w:t>
            </w:r>
          </w:p>
          <w:p w:rsidR="00774488" w:rsidRPr="00750824" w:rsidRDefault="00774488" w:rsidP="004B2273">
            <w:pPr>
              <w:pStyle w:val="5"/>
              <w:spacing w:line="400" w:lineRule="exact"/>
              <w:jc w:val="center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(15%)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工程專案組織成員及其學經歷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含專長、責任與專業技術檢定或訓練之證照或合格證書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、相關專業證照及過去承辦案件資歷。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廠商財務狀況，最近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年度淨值、流動、負債及最近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年有無退票情形。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分包計畫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至少含建築結構系統與機水電及空調之分包廠商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421F16">
            <w:pPr>
              <w:pStyle w:val="5"/>
              <w:spacing w:line="400" w:lineRule="exact"/>
              <w:jc w:val="both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</w:t>
            </w:r>
            <w:r w:rsidRPr="00750824">
              <w:rPr>
                <w:rFonts w:ascii="Times New Roman" w:eastAsia="標楷體" w:hint="eastAsia"/>
                <w:color w:val="000000"/>
              </w:rPr>
              <w:t>五</w:t>
            </w:r>
            <w:r w:rsidRPr="00750824">
              <w:rPr>
                <w:rFonts w:ascii="Times New Roman" w:eastAsia="標楷體" w:hint="eastAsia"/>
                <w:color w:val="000000"/>
              </w:rPr>
              <w:t>)</w:t>
            </w:r>
            <w:r w:rsidRPr="00750824">
              <w:rPr>
                <w:rFonts w:ascii="Times New Roman" w:eastAsia="標楷體" w:hint="eastAsia"/>
                <w:color w:val="000000"/>
              </w:rPr>
              <w:t>廠商創意或承諾事項及替代方案</w:t>
            </w:r>
          </w:p>
          <w:p w:rsidR="00774488" w:rsidRPr="00750824" w:rsidRDefault="00774488" w:rsidP="00EC2902">
            <w:pPr>
              <w:pStyle w:val="5"/>
              <w:spacing w:line="400" w:lineRule="exact"/>
              <w:jc w:val="center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color w:val="000000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/>
                <w:color w:val="000000" w:themeColor="text1"/>
              </w:rPr>
              <w:t>廠商為本工程所提供之各式創意或承諾，例如提升建築器材設備等級、促進工程品質水準、延長保固期限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....</w:t>
            </w:r>
            <w:r w:rsidRPr="00750824">
              <w:rPr>
                <w:rFonts w:ascii="Times New Roman" w:eastAsia="標楷體" w:hAnsi="Times New Roman"/>
                <w:color w:val="000000" w:themeColor="text1"/>
              </w:rPr>
              <w:t>等。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/>
                <w:color w:val="000000" w:themeColor="text1"/>
              </w:rPr>
              <w:t>就影響校園及周邊區域生活之工程或工項，提出可提升施工安全、交通維持、減少民眾抗爭之措施。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:rsidR="00774488" w:rsidRPr="00750824" w:rsidRDefault="00774488" w:rsidP="00EC5175">
            <w:pPr>
              <w:ind w:left="46"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(3)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有縮短工期替代工法或管理機制。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F083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1F0832" w:rsidRPr="00541E0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10(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750824" w:rsidRDefault="00774488" w:rsidP="00421F16">
            <w:pPr>
              <w:pStyle w:val="5"/>
              <w:spacing w:line="400" w:lineRule="exact"/>
              <w:jc w:val="both"/>
              <w:rPr>
                <w:rFonts w:ascii="Times New Roman" w:eastAsia="標楷體"/>
                <w:szCs w:val="28"/>
              </w:rPr>
            </w:pPr>
            <w:r w:rsidRPr="00750824">
              <w:rPr>
                <w:rFonts w:ascii="Times New Roman" w:eastAsia="標楷體" w:hint="eastAsia"/>
                <w:szCs w:val="28"/>
              </w:rPr>
              <w:t>(</w:t>
            </w:r>
            <w:r w:rsidRPr="00750824">
              <w:rPr>
                <w:rFonts w:ascii="Times New Roman" w:eastAsia="標楷體" w:hint="eastAsia"/>
                <w:szCs w:val="28"/>
              </w:rPr>
              <w:t>六</w:t>
            </w:r>
            <w:r w:rsidRPr="00750824">
              <w:rPr>
                <w:rFonts w:ascii="Times New Roman" w:eastAsia="標楷體" w:hint="eastAsia"/>
                <w:szCs w:val="28"/>
              </w:rPr>
              <w:t>)</w:t>
            </w:r>
            <w:r w:rsidRPr="00750824">
              <w:rPr>
                <w:rFonts w:ascii="Times New Roman" w:eastAsia="標楷體" w:hint="eastAsia"/>
                <w:szCs w:val="28"/>
              </w:rPr>
              <w:t>簡報及答</w:t>
            </w:r>
            <w:proofErr w:type="gramStart"/>
            <w:r w:rsidRPr="00750824">
              <w:rPr>
                <w:rFonts w:ascii="Times New Roman" w:eastAsia="標楷體" w:hint="eastAsia"/>
                <w:szCs w:val="28"/>
              </w:rPr>
              <w:t>詢</w:t>
            </w:r>
            <w:proofErr w:type="gramEnd"/>
          </w:p>
          <w:p w:rsidR="00774488" w:rsidRPr="00750824" w:rsidRDefault="00774488" w:rsidP="00067392">
            <w:pPr>
              <w:pStyle w:val="5"/>
              <w:spacing w:line="400" w:lineRule="exact"/>
              <w:jc w:val="center"/>
              <w:rPr>
                <w:rFonts w:ascii="Times New Roman" w:eastAsia="標楷體"/>
                <w:color w:val="000000"/>
              </w:rPr>
            </w:pPr>
            <w:r w:rsidRPr="00750824">
              <w:rPr>
                <w:rFonts w:ascii="Times New Roman" w:eastAsia="標楷體" w:hint="eastAsia"/>
                <w:szCs w:val="28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067392">
            <w:pPr>
              <w:ind w:rightChars="106" w:right="2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簡報清晰程度，對委員問題之掌握及答</w:t>
            </w:r>
            <w:proofErr w:type="gramStart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詢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>切題程度。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10(%)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74488" w:rsidRPr="00750824" w:rsidTr="00774488">
        <w:trPr>
          <w:trHeight w:val="1410"/>
        </w:trPr>
        <w:tc>
          <w:tcPr>
            <w:tcW w:w="881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5B2622">
            <w:pPr>
              <w:pStyle w:val="5"/>
              <w:spacing w:line="400" w:lineRule="exact"/>
              <w:jc w:val="center"/>
              <w:rPr>
                <w:rFonts w:ascii="Times New Roman" w:eastAsia="標楷體"/>
                <w:color w:val="000000" w:themeColor="text1"/>
                <w:szCs w:val="28"/>
              </w:rPr>
            </w:pPr>
            <w:r w:rsidRPr="00750824">
              <w:rPr>
                <w:rFonts w:ascii="Times New Roman" w:eastAsia="標楷體" w:hint="eastAsia"/>
                <w:color w:val="000000" w:themeColor="text1"/>
                <w:szCs w:val="28"/>
              </w:rPr>
              <w:lastRenderedPageBreak/>
              <w:t>得分加總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750824" w:rsidRDefault="00774488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57B19" w:rsidRPr="00750824" w:rsidTr="003775DD">
        <w:trPr>
          <w:trHeight w:val="3953"/>
        </w:trPr>
        <w:tc>
          <w:tcPr>
            <w:tcW w:w="1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22" w:rsidRPr="00750824" w:rsidRDefault="005B2622" w:rsidP="005B2622">
            <w:pPr>
              <w:pStyle w:val="5"/>
              <w:spacing w:line="400" w:lineRule="exact"/>
              <w:jc w:val="center"/>
              <w:rPr>
                <w:rFonts w:ascii="Times New Roman" w:eastAsia="標楷體"/>
                <w:szCs w:val="28"/>
              </w:rPr>
            </w:pPr>
            <w:r w:rsidRPr="00750824">
              <w:rPr>
                <w:rFonts w:ascii="Times New Roman" w:eastAsia="標楷體" w:hint="eastAsia"/>
                <w:szCs w:val="28"/>
              </w:rPr>
              <w:t>意見</w:t>
            </w:r>
            <w:r w:rsidRPr="00750824">
              <w:rPr>
                <w:rFonts w:ascii="Times New Roman" w:eastAsia="標楷體" w:hint="eastAsia"/>
                <w:szCs w:val="28"/>
              </w:rPr>
              <w:t>(</w:t>
            </w:r>
            <w:r w:rsidRPr="00750824">
              <w:rPr>
                <w:rFonts w:ascii="Times New Roman" w:eastAsia="標楷體" w:hint="eastAsia"/>
                <w:szCs w:val="28"/>
              </w:rPr>
              <w:t>理由</w:t>
            </w:r>
            <w:r w:rsidRPr="00750824">
              <w:rPr>
                <w:rFonts w:ascii="Times New Roman" w:eastAsia="標楷體" w:hint="eastAsia"/>
                <w:szCs w:val="28"/>
              </w:rPr>
              <w:t>)</w:t>
            </w:r>
          </w:p>
        </w:tc>
        <w:tc>
          <w:tcPr>
            <w:tcW w:w="13479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2622" w:rsidRPr="00750824" w:rsidRDefault="005B2622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A754F" w:rsidRPr="00750824" w:rsidRDefault="004A754F" w:rsidP="00BE04E5">
            <w:pPr>
              <w:adjustRightInd w:val="0"/>
              <w:snapToGrid w:val="0"/>
              <w:spacing w:before="12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A754F" w:rsidRPr="00750824" w:rsidRDefault="004A754F" w:rsidP="00C97131">
            <w:pPr>
              <w:adjustRightInd w:val="0"/>
              <w:snapToGrid w:val="0"/>
              <w:spacing w:before="120" w:line="480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57B19" w:rsidRPr="00750824" w:rsidTr="00774488">
        <w:trPr>
          <w:trHeight w:val="1246"/>
        </w:trPr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22" w:rsidRPr="00750824" w:rsidRDefault="005B2622" w:rsidP="005B2622">
            <w:pPr>
              <w:pStyle w:val="5"/>
              <w:spacing w:line="400" w:lineRule="exact"/>
              <w:jc w:val="center"/>
              <w:rPr>
                <w:rFonts w:ascii="Times New Roman" w:eastAsia="標楷體"/>
                <w:szCs w:val="28"/>
              </w:rPr>
            </w:pPr>
            <w:r w:rsidRPr="00750824">
              <w:rPr>
                <w:rFonts w:ascii="Times New Roman" w:eastAsia="標楷體" w:hint="eastAsia"/>
                <w:szCs w:val="28"/>
              </w:rPr>
              <w:t>審查注意事項</w:t>
            </w:r>
          </w:p>
        </w:tc>
        <w:tc>
          <w:tcPr>
            <w:tcW w:w="1086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22" w:rsidRPr="00750824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一、廠商評分總分達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分（含）以上</w:t>
            </w:r>
            <w:r w:rsidR="00AB36FD"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70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分以下者，請審查委員述明理由。</w:t>
            </w:r>
          </w:p>
          <w:p w:rsidR="005B2622" w:rsidRPr="00750824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二、本表審查完成後於右下角折線彌封。</w:t>
            </w:r>
          </w:p>
          <w:p w:rsidR="005B2622" w:rsidRPr="00750824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三、審查委員應全程參與並親自為之，不得代理，避免遲到早退。</w:t>
            </w:r>
          </w:p>
          <w:p w:rsidR="005B2622" w:rsidRPr="00750824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四、參選廠商之審查委員之平均得分達</w:t>
            </w:r>
            <w:r w:rsidR="0003263E"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75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分（含）以上</w:t>
            </w:r>
            <w:r w:rsidR="00570892"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且</w:t>
            </w:r>
            <w:r w:rsidR="00D40ECF"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達</w:t>
            </w:r>
            <w:r w:rsidR="00570892"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半數委員評分及格者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，始得列入及格廠商。</w:t>
            </w:r>
          </w:p>
          <w:p w:rsidR="005B2622" w:rsidRPr="00750824" w:rsidRDefault="005B2622" w:rsidP="00570892">
            <w:pPr>
              <w:spacing w:line="280" w:lineRule="exact"/>
              <w:ind w:left="448" w:hangingChars="224" w:hanging="448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五、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投標廠商未出席簡報及現場</w:t>
            </w:r>
            <w:proofErr w:type="gramStart"/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詢</w:t>
            </w:r>
            <w:proofErr w:type="gramEnd"/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答者，不影響其投標文件之有效性，故仍須納入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審查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惟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簡報與詢答</w:t>
            </w:r>
            <w:proofErr w:type="gramStart"/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項目</w:t>
            </w: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應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評</w:t>
            </w:r>
            <w:proofErr w:type="gramEnd"/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為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零分。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22" w:rsidRPr="00750824" w:rsidRDefault="005B2622" w:rsidP="000861F5">
            <w:pPr>
              <w:spacing w:before="120" w:line="20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  <w:sz w:val="20"/>
                <w:shd w:val="pct15" w:color="auto" w:fill="FFFFFF"/>
              </w:rPr>
              <w:t>審查</w:t>
            </w:r>
            <w:r w:rsidRPr="00750824">
              <w:rPr>
                <w:rFonts w:ascii="Times New Roman" w:eastAsia="標楷體" w:hAnsi="Times New Roman"/>
                <w:color w:val="000000" w:themeColor="text1"/>
                <w:sz w:val="20"/>
                <w:shd w:val="pct15" w:color="auto" w:fill="FFFFFF"/>
              </w:rPr>
              <w:t>委員簽名</w:t>
            </w:r>
          </w:p>
          <w:p w:rsidR="005B2622" w:rsidRPr="00750824" w:rsidRDefault="005B2622" w:rsidP="000861F5">
            <w:pPr>
              <w:spacing w:before="120" w:line="2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5B2622" w:rsidRPr="00750824" w:rsidRDefault="005B2622" w:rsidP="000861F5">
            <w:pPr>
              <w:spacing w:before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50824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</w:tc>
      </w:tr>
    </w:tbl>
    <w:p w:rsidR="00033FA5" w:rsidRPr="00750824" w:rsidRDefault="00AB14E2">
      <w:pPr>
        <w:rPr>
          <w:rFonts w:ascii="Times New Roman" w:hAnsi="Times New Roman"/>
        </w:rPr>
      </w:pPr>
      <w:r w:rsidRPr="007508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69187" wp14:editId="6819CDF1">
                <wp:simplePos x="0" y="0"/>
                <wp:positionH relativeFrom="column">
                  <wp:posOffset>7038975</wp:posOffset>
                </wp:positionH>
                <wp:positionV relativeFrom="paragraph">
                  <wp:posOffset>10794</wp:posOffset>
                </wp:positionV>
                <wp:extent cx="3048000" cy="2562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62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D9226" id="矩形 1" o:spid="_x0000_s1026" style="position:absolute;margin-left:554.25pt;margin-top:.85pt;width:240pt;height:20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D62F27" w:rsidRPr="00750824" w:rsidRDefault="00D62F27">
      <w:pPr>
        <w:rPr>
          <w:rFonts w:ascii="Times New Roman" w:hAnsi="Times New Roman"/>
        </w:rPr>
      </w:pPr>
    </w:p>
    <w:p w:rsidR="00D62F27" w:rsidRPr="00750824" w:rsidRDefault="00D62F27">
      <w:pPr>
        <w:rPr>
          <w:rFonts w:ascii="Times New Roman" w:hAnsi="Times New Roman"/>
        </w:rPr>
      </w:pPr>
    </w:p>
    <w:sectPr w:rsidR="00D62F27" w:rsidRPr="00750824" w:rsidSect="00E332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6A" w:rsidRDefault="00E15E6A" w:rsidP="00755994">
      <w:r>
        <w:separator/>
      </w:r>
    </w:p>
  </w:endnote>
  <w:endnote w:type="continuationSeparator" w:id="0">
    <w:p w:rsidR="00E15E6A" w:rsidRDefault="00E15E6A" w:rsidP="007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6A" w:rsidRDefault="00E15E6A" w:rsidP="00755994">
      <w:r>
        <w:separator/>
      </w:r>
    </w:p>
  </w:footnote>
  <w:footnote w:type="continuationSeparator" w:id="0">
    <w:p w:rsidR="00E15E6A" w:rsidRDefault="00E15E6A" w:rsidP="007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00"/>
    <w:multiLevelType w:val="hybridMultilevel"/>
    <w:tmpl w:val="49D01698"/>
    <w:lvl w:ilvl="0" w:tplc="B85672B0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417795E"/>
    <w:multiLevelType w:val="hybridMultilevel"/>
    <w:tmpl w:val="D8000E76"/>
    <w:lvl w:ilvl="0" w:tplc="8446F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E65A5"/>
    <w:multiLevelType w:val="hybridMultilevel"/>
    <w:tmpl w:val="959C2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0F4835"/>
    <w:multiLevelType w:val="hybridMultilevel"/>
    <w:tmpl w:val="A760A2AC"/>
    <w:lvl w:ilvl="0" w:tplc="BFEC4858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 w15:restartNumberingAfterBreak="0">
    <w:nsid w:val="4FAD6E6F"/>
    <w:multiLevelType w:val="hybridMultilevel"/>
    <w:tmpl w:val="CEE22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50A20"/>
    <w:multiLevelType w:val="hybridMultilevel"/>
    <w:tmpl w:val="1DF0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AF"/>
    <w:rsid w:val="0003263E"/>
    <w:rsid w:val="00033FA5"/>
    <w:rsid w:val="00067392"/>
    <w:rsid w:val="00072A56"/>
    <w:rsid w:val="000A2786"/>
    <w:rsid w:val="000C13BB"/>
    <w:rsid w:val="000C296B"/>
    <w:rsid w:val="000F2D9D"/>
    <w:rsid w:val="00181C13"/>
    <w:rsid w:val="00184F10"/>
    <w:rsid w:val="00194F3E"/>
    <w:rsid w:val="001A79E7"/>
    <w:rsid w:val="001F0832"/>
    <w:rsid w:val="0026752A"/>
    <w:rsid w:val="00274A28"/>
    <w:rsid w:val="00275227"/>
    <w:rsid w:val="00275492"/>
    <w:rsid w:val="00282EC0"/>
    <w:rsid w:val="0028666C"/>
    <w:rsid w:val="0029210F"/>
    <w:rsid w:val="002D1B65"/>
    <w:rsid w:val="00343098"/>
    <w:rsid w:val="00373C7E"/>
    <w:rsid w:val="003775DD"/>
    <w:rsid w:val="003E44E7"/>
    <w:rsid w:val="0040372C"/>
    <w:rsid w:val="00421F16"/>
    <w:rsid w:val="00465B75"/>
    <w:rsid w:val="00474514"/>
    <w:rsid w:val="004A754F"/>
    <w:rsid w:val="004B2273"/>
    <w:rsid w:val="004C255B"/>
    <w:rsid w:val="004E0A12"/>
    <w:rsid w:val="004E6B19"/>
    <w:rsid w:val="005237CE"/>
    <w:rsid w:val="00570892"/>
    <w:rsid w:val="005919DE"/>
    <w:rsid w:val="005A2A97"/>
    <w:rsid w:val="005B2622"/>
    <w:rsid w:val="005C5572"/>
    <w:rsid w:val="00604B0F"/>
    <w:rsid w:val="00620002"/>
    <w:rsid w:val="00635B48"/>
    <w:rsid w:val="0064612F"/>
    <w:rsid w:val="00662B55"/>
    <w:rsid w:val="00695F31"/>
    <w:rsid w:val="006A078C"/>
    <w:rsid w:val="006C31B4"/>
    <w:rsid w:val="00704C11"/>
    <w:rsid w:val="00711646"/>
    <w:rsid w:val="00750824"/>
    <w:rsid w:val="00755994"/>
    <w:rsid w:val="00774488"/>
    <w:rsid w:val="007759E1"/>
    <w:rsid w:val="00787610"/>
    <w:rsid w:val="007F24AF"/>
    <w:rsid w:val="007F5447"/>
    <w:rsid w:val="00805E89"/>
    <w:rsid w:val="00805EEA"/>
    <w:rsid w:val="0088259C"/>
    <w:rsid w:val="008853DB"/>
    <w:rsid w:val="008F2E54"/>
    <w:rsid w:val="00957B19"/>
    <w:rsid w:val="00A72048"/>
    <w:rsid w:val="00AA1F84"/>
    <w:rsid w:val="00AB14E2"/>
    <w:rsid w:val="00AB36FD"/>
    <w:rsid w:val="00AE693E"/>
    <w:rsid w:val="00AF0513"/>
    <w:rsid w:val="00AF2A26"/>
    <w:rsid w:val="00B31C94"/>
    <w:rsid w:val="00B736EA"/>
    <w:rsid w:val="00B74DF7"/>
    <w:rsid w:val="00B75872"/>
    <w:rsid w:val="00C35A99"/>
    <w:rsid w:val="00C405E5"/>
    <w:rsid w:val="00C9517B"/>
    <w:rsid w:val="00C97131"/>
    <w:rsid w:val="00CB0271"/>
    <w:rsid w:val="00CC72E5"/>
    <w:rsid w:val="00CD20B7"/>
    <w:rsid w:val="00D05230"/>
    <w:rsid w:val="00D40301"/>
    <w:rsid w:val="00D40ECF"/>
    <w:rsid w:val="00D5409F"/>
    <w:rsid w:val="00D62F27"/>
    <w:rsid w:val="00D7510F"/>
    <w:rsid w:val="00D76CA8"/>
    <w:rsid w:val="00E041B6"/>
    <w:rsid w:val="00E11B1D"/>
    <w:rsid w:val="00E15E6A"/>
    <w:rsid w:val="00E33206"/>
    <w:rsid w:val="00E357BE"/>
    <w:rsid w:val="00E81A3B"/>
    <w:rsid w:val="00E83DF2"/>
    <w:rsid w:val="00EC2902"/>
    <w:rsid w:val="00EC5175"/>
    <w:rsid w:val="00EC6974"/>
    <w:rsid w:val="00F2077B"/>
    <w:rsid w:val="00F22713"/>
    <w:rsid w:val="00F253D0"/>
    <w:rsid w:val="00F26AB2"/>
    <w:rsid w:val="00F415E4"/>
    <w:rsid w:val="00F857DE"/>
    <w:rsid w:val="00FA1C8A"/>
    <w:rsid w:val="00FD6034"/>
    <w:rsid w:val="00FE35F2"/>
    <w:rsid w:val="00FF53F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1FE25"/>
  <w15:docId w15:val="{A5B19531-4CAD-4998-9BE5-0263B9A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純文字5"/>
    <w:basedOn w:val="a"/>
    <w:rsid w:val="007F24AF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1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4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98B5-062B-4356-8EF5-86268322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陳錞瑩</dc:creator>
  <cp:lastModifiedBy>嚴雅郁</cp:lastModifiedBy>
  <cp:revision>5</cp:revision>
  <cp:lastPrinted>2023-10-02T02:29:00Z</cp:lastPrinted>
  <dcterms:created xsi:type="dcterms:W3CDTF">2023-09-15T06:41:00Z</dcterms:created>
  <dcterms:modified xsi:type="dcterms:W3CDTF">2023-10-02T02:35:00Z</dcterms:modified>
</cp:coreProperties>
</file>