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A76" w:rsidRPr="009A4882" w:rsidRDefault="00C20788" w:rsidP="00191A76">
      <w:pPr>
        <w:spacing w:line="240" w:lineRule="atLeast"/>
        <w:ind w:leftChars="150" w:left="360"/>
        <w:rPr>
          <w:rFonts w:ascii="標楷體" w:eastAsia="標楷體" w:hAnsi="標楷體" w:cs="標楷體"/>
          <w:sz w:val="40"/>
          <w:szCs w:val="28"/>
        </w:rPr>
      </w:pPr>
      <w:bookmarkStart w:id="0" w:name="_GoBack"/>
      <w:bookmarkEnd w:id="0"/>
      <w:r w:rsidRPr="00C20788">
        <w:rPr>
          <w:rFonts w:ascii="標楷體" w:eastAsia="標楷體" w:hAnsi="標楷體" w:cs="標楷體" w:hint="eastAsia"/>
          <w:sz w:val="40"/>
          <w:szCs w:val="28"/>
        </w:rPr>
        <w:t>臺中市政府工程採購契約品質缺失懲罰性違約金扣罰基準</w:t>
      </w:r>
    </w:p>
    <w:p w:rsidR="00191A76" w:rsidRDefault="00191A76" w:rsidP="00191A76">
      <w:pPr>
        <w:spacing w:line="240" w:lineRule="atLeast"/>
        <w:ind w:leftChars="150" w:left="644" w:hanging="284"/>
        <w:jc w:val="right"/>
        <w:rPr>
          <w:rFonts w:ascii="標楷體" w:eastAsia="標楷體" w:hAnsi="標楷體"/>
          <w:kern w:val="0"/>
          <w:sz w:val="20"/>
          <w:szCs w:val="20"/>
        </w:rPr>
      </w:pPr>
      <w:r w:rsidRPr="00FF5D10">
        <w:rPr>
          <w:rFonts w:ascii="標楷體" w:eastAsia="標楷體" w:hAnsi="標楷體"/>
          <w:kern w:val="0"/>
          <w:sz w:val="20"/>
          <w:szCs w:val="20"/>
        </w:rPr>
        <w:t>10</w:t>
      </w:r>
      <w:r>
        <w:rPr>
          <w:rFonts w:ascii="標楷體" w:eastAsia="標楷體" w:hAnsi="標楷體" w:hint="eastAsia"/>
          <w:kern w:val="0"/>
          <w:sz w:val="20"/>
          <w:szCs w:val="20"/>
        </w:rPr>
        <w:t>3</w:t>
      </w:r>
      <w:r w:rsidRPr="00FF5D10">
        <w:rPr>
          <w:rFonts w:ascii="標楷體" w:eastAsia="標楷體" w:hAnsi="標楷體"/>
          <w:kern w:val="0"/>
          <w:sz w:val="20"/>
          <w:szCs w:val="20"/>
        </w:rPr>
        <w:t>年</w:t>
      </w:r>
      <w:r>
        <w:rPr>
          <w:rFonts w:ascii="標楷體" w:eastAsia="標楷體" w:hAnsi="標楷體" w:hint="eastAsia"/>
          <w:kern w:val="0"/>
          <w:sz w:val="20"/>
          <w:szCs w:val="20"/>
        </w:rPr>
        <w:t>2</w:t>
      </w:r>
      <w:r w:rsidRPr="00FF5D10">
        <w:rPr>
          <w:rFonts w:ascii="標楷體" w:eastAsia="標楷體" w:hAnsi="標楷體"/>
          <w:kern w:val="0"/>
          <w:sz w:val="20"/>
          <w:szCs w:val="20"/>
        </w:rPr>
        <w:t>月</w:t>
      </w:r>
      <w:r>
        <w:rPr>
          <w:rFonts w:ascii="標楷體" w:eastAsia="標楷體" w:hAnsi="標楷體" w:hint="eastAsia"/>
          <w:kern w:val="0"/>
          <w:sz w:val="20"/>
          <w:szCs w:val="20"/>
        </w:rPr>
        <w:t>6</w:t>
      </w:r>
      <w:r w:rsidRPr="00FF5D10">
        <w:rPr>
          <w:rFonts w:ascii="標楷體" w:eastAsia="標楷體" w:hAnsi="標楷體"/>
          <w:kern w:val="0"/>
          <w:sz w:val="20"/>
          <w:szCs w:val="20"/>
        </w:rPr>
        <w:t>日</w:t>
      </w:r>
      <w:r>
        <w:rPr>
          <w:rFonts w:ascii="標楷體" w:eastAsia="標楷體" w:hAnsi="標楷體" w:hint="eastAsia"/>
          <w:kern w:val="0"/>
          <w:sz w:val="20"/>
          <w:szCs w:val="20"/>
        </w:rPr>
        <w:t>府授</w:t>
      </w:r>
      <w:r w:rsidRPr="00FF5D10">
        <w:rPr>
          <w:rFonts w:ascii="標楷體" w:eastAsia="標楷體" w:hAnsi="標楷體"/>
          <w:kern w:val="0"/>
          <w:sz w:val="20"/>
          <w:szCs w:val="20"/>
        </w:rPr>
        <w:t>建品字第</w:t>
      </w:r>
      <w:r>
        <w:rPr>
          <w:rFonts w:ascii="標楷體" w:eastAsia="標楷體" w:hAnsi="標楷體" w:hint="eastAsia"/>
          <w:kern w:val="0"/>
          <w:sz w:val="20"/>
          <w:szCs w:val="20"/>
        </w:rPr>
        <w:t>1030021531</w:t>
      </w:r>
      <w:r w:rsidRPr="00FF5D10">
        <w:rPr>
          <w:rFonts w:ascii="標楷體" w:eastAsia="標楷體" w:hAnsi="標楷體"/>
          <w:kern w:val="0"/>
          <w:sz w:val="20"/>
          <w:szCs w:val="20"/>
        </w:rPr>
        <w:t>號函訂定</w:t>
      </w:r>
    </w:p>
    <w:p w:rsidR="00191A76" w:rsidRDefault="00191A76" w:rsidP="00191A76">
      <w:pPr>
        <w:spacing w:line="240" w:lineRule="atLeast"/>
        <w:ind w:leftChars="150" w:left="644" w:hanging="284"/>
        <w:jc w:val="right"/>
        <w:rPr>
          <w:rFonts w:ascii="標楷體" w:eastAsia="標楷體" w:hAnsi="標楷體"/>
          <w:kern w:val="0"/>
          <w:sz w:val="20"/>
          <w:szCs w:val="20"/>
        </w:rPr>
      </w:pPr>
      <w:r w:rsidRPr="00FF5D10">
        <w:rPr>
          <w:rFonts w:ascii="標楷體" w:eastAsia="標楷體" w:hAnsi="標楷體"/>
          <w:kern w:val="0"/>
          <w:sz w:val="20"/>
          <w:szCs w:val="20"/>
        </w:rPr>
        <w:t>10</w:t>
      </w:r>
      <w:r>
        <w:rPr>
          <w:rFonts w:ascii="標楷體" w:eastAsia="標楷體" w:hAnsi="標楷體" w:hint="eastAsia"/>
          <w:kern w:val="0"/>
          <w:sz w:val="20"/>
          <w:szCs w:val="20"/>
        </w:rPr>
        <w:t>3</w:t>
      </w:r>
      <w:r w:rsidRPr="00FF5D10">
        <w:rPr>
          <w:rFonts w:ascii="標楷體" w:eastAsia="標楷體" w:hAnsi="標楷體"/>
          <w:kern w:val="0"/>
          <w:sz w:val="20"/>
          <w:szCs w:val="20"/>
        </w:rPr>
        <w:t>年</w:t>
      </w:r>
      <w:r>
        <w:rPr>
          <w:rFonts w:ascii="標楷體" w:eastAsia="標楷體" w:hAnsi="標楷體" w:hint="eastAsia"/>
          <w:kern w:val="0"/>
          <w:sz w:val="20"/>
          <w:szCs w:val="20"/>
        </w:rPr>
        <w:t>2</w:t>
      </w:r>
      <w:r w:rsidRPr="00FF5D10">
        <w:rPr>
          <w:rFonts w:ascii="標楷體" w:eastAsia="標楷體" w:hAnsi="標楷體"/>
          <w:kern w:val="0"/>
          <w:sz w:val="20"/>
          <w:szCs w:val="20"/>
        </w:rPr>
        <w:t>月</w:t>
      </w:r>
      <w:r>
        <w:rPr>
          <w:rFonts w:ascii="標楷體" w:eastAsia="標楷體" w:hAnsi="標楷體" w:hint="eastAsia"/>
          <w:kern w:val="0"/>
          <w:sz w:val="20"/>
          <w:szCs w:val="20"/>
        </w:rPr>
        <w:t>13</w:t>
      </w:r>
      <w:r w:rsidRPr="00FF5D10">
        <w:rPr>
          <w:rFonts w:ascii="標楷體" w:eastAsia="標楷體" w:hAnsi="標楷體"/>
          <w:kern w:val="0"/>
          <w:sz w:val="20"/>
          <w:szCs w:val="20"/>
        </w:rPr>
        <w:t>日</w:t>
      </w:r>
      <w:r>
        <w:rPr>
          <w:rFonts w:ascii="標楷體" w:eastAsia="標楷體" w:hAnsi="標楷體" w:hint="eastAsia"/>
          <w:kern w:val="0"/>
          <w:sz w:val="20"/>
          <w:szCs w:val="20"/>
        </w:rPr>
        <w:t>府授</w:t>
      </w:r>
      <w:r w:rsidRPr="00FF5D10">
        <w:rPr>
          <w:rFonts w:ascii="標楷體" w:eastAsia="標楷體" w:hAnsi="標楷體"/>
          <w:kern w:val="0"/>
          <w:sz w:val="20"/>
          <w:szCs w:val="20"/>
        </w:rPr>
        <w:t>建品字第</w:t>
      </w:r>
      <w:r w:rsidRPr="00260034">
        <w:rPr>
          <w:rFonts w:ascii="標楷體" w:eastAsia="標楷體" w:hAnsi="標楷體"/>
          <w:kern w:val="0"/>
          <w:sz w:val="20"/>
          <w:szCs w:val="20"/>
        </w:rPr>
        <w:t>1030027237</w:t>
      </w:r>
      <w:r w:rsidRPr="00FF5D10">
        <w:rPr>
          <w:rFonts w:ascii="標楷體" w:eastAsia="標楷體" w:hAnsi="標楷體"/>
          <w:kern w:val="0"/>
          <w:sz w:val="20"/>
          <w:szCs w:val="20"/>
        </w:rPr>
        <w:t>號函訂定</w:t>
      </w:r>
    </w:p>
    <w:p w:rsidR="00191A76" w:rsidRPr="00544262" w:rsidRDefault="00C62436" w:rsidP="00191A76">
      <w:pPr>
        <w:spacing w:line="240" w:lineRule="atLeast"/>
        <w:ind w:leftChars="150" w:left="644" w:hanging="284"/>
        <w:jc w:val="right"/>
        <w:rPr>
          <w:rFonts w:ascii="標楷體" w:eastAsia="標楷體" w:hAnsi="標楷體" w:cs="標楷體"/>
          <w:b/>
          <w:sz w:val="22"/>
          <w:szCs w:val="28"/>
        </w:rPr>
      </w:pPr>
      <w:r w:rsidRPr="00FE2AAB">
        <w:rPr>
          <w:rFonts w:ascii="標楷體" w:eastAsia="標楷體" w:hAnsi="標楷體" w:hint="eastAsia"/>
          <w:sz w:val="20"/>
          <w:szCs w:val="20"/>
        </w:rPr>
        <w:t>104年</w:t>
      </w:r>
      <w:r>
        <w:rPr>
          <w:rFonts w:ascii="標楷體" w:eastAsia="標楷體" w:hAnsi="標楷體" w:hint="eastAsia"/>
          <w:sz w:val="20"/>
          <w:szCs w:val="20"/>
        </w:rPr>
        <w:t>12</w:t>
      </w:r>
      <w:r w:rsidRPr="00FE2AAB">
        <w:rPr>
          <w:rFonts w:ascii="標楷體" w:eastAsia="標楷體" w:hAnsi="標楷體" w:hint="eastAsia"/>
          <w:sz w:val="20"/>
          <w:szCs w:val="20"/>
        </w:rPr>
        <w:t>月</w:t>
      </w:r>
      <w:r>
        <w:rPr>
          <w:rFonts w:ascii="標楷體" w:eastAsia="標楷體" w:hAnsi="標楷體" w:hint="eastAsia"/>
          <w:sz w:val="20"/>
          <w:szCs w:val="20"/>
        </w:rPr>
        <w:t>23</w:t>
      </w:r>
      <w:r w:rsidRPr="00FE2AAB">
        <w:rPr>
          <w:rFonts w:ascii="標楷體" w:eastAsia="標楷體" w:hAnsi="標楷體" w:hint="eastAsia"/>
          <w:sz w:val="20"/>
          <w:szCs w:val="20"/>
        </w:rPr>
        <w:t>日</w:t>
      </w:r>
      <w:r w:rsidRPr="001D6AF9">
        <w:rPr>
          <w:rFonts w:ascii="標楷體" w:eastAsia="標楷體" w:hAnsi="標楷體" w:hint="eastAsia"/>
          <w:sz w:val="20"/>
          <w:szCs w:val="20"/>
        </w:rPr>
        <w:t>府授建品字第1040276952號</w:t>
      </w:r>
      <w:r w:rsidRPr="00FF5D10">
        <w:rPr>
          <w:rFonts w:ascii="標楷體" w:eastAsia="標楷體" w:hAnsi="標楷體"/>
          <w:kern w:val="0"/>
          <w:sz w:val="20"/>
          <w:szCs w:val="20"/>
        </w:rPr>
        <w:t>函</w:t>
      </w:r>
      <w:r w:rsidR="00191A76">
        <w:rPr>
          <w:rFonts w:ascii="標楷體" w:eastAsia="標楷體" w:hAnsi="標楷體" w:hint="eastAsia"/>
          <w:kern w:val="0"/>
          <w:sz w:val="20"/>
          <w:szCs w:val="20"/>
        </w:rPr>
        <w:t>修</w:t>
      </w:r>
      <w:r w:rsidR="003871E7">
        <w:rPr>
          <w:rFonts w:ascii="標楷體" w:eastAsia="標楷體" w:hAnsi="標楷體" w:hint="eastAsia"/>
          <w:kern w:val="0"/>
          <w:sz w:val="20"/>
          <w:szCs w:val="20"/>
        </w:rPr>
        <w:t>正</w:t>
      </w:r>
    </w:p>
    <w:p w:rsidR="00191A76" w:rsidRPr="00400E23" w:rsidRDefault="00B305B6" w:rsidP="00B305B6">
      <w:pPr>
        <w:numPr>
          <w:ilvl w:val="0"/>
          <w:numId w:val="2"/>
        </w:numPr>
        <w:adjustRightInd w:val="0"/>
        <w:snapToGrid w:val="0"/>
        <w:spacing w:line="460" w:lineRule="exact"/>
        <w:ind w:left="560" w:hangingChars="200" w:hanging="560"/>
        <w:jc w:val="both"/>
        <w:rPr>
          <w:rFonts w:ascii="標楷體" w:eastAsia="標楷體" w:hAnsi="標楷體" w:cs="標楷體"/>
          <w:sz w:val="28"/>
          <w:szCs w:val="28"/>
        </w:rPr>
      </w:pPr>
      <w:r w:rsidRPr="00400E23">
        <w:rPr>
          <w:rFonts w:ascii="標楷體" w:eastAsia="標楷體" w:hAnsi="標楷體" w:cs="標楷體" w:hint="eastAsia"/>
          <w:sz w:val="28"/>
          <w:szCs w:val="28"/>
        </w:rPr>
        <w:t>臺中市政府為加強工程履約管理提升施工品質，依工程施工查核小組品質缺失進行懲罰性違約金機制，對於工程契約採購案，廠商履約有缺失情形，以扣點方式處以懲罰性違約金，以落實工程品質管理，訂定本基準</w:t>
      </w:r>
      <w:r w:rsidR="00191A76" w:rsidRPr="00400E23">
        <w:rPr>
          <w:rFonts w:ascii="標楷體" w:eastAsia="標楷體" w:hAnsi="標楷體" w:cs="標楷體" w:hint="eastAsia"/>
          <w:sz w:val="28"/>
          <w:szCs w:val="28"/>
        </w:rPr>
        <w:t>。</w:t>
      </w:r>
    </w:p>
    <w:p w:rsidR="00191A76" w:rsidRPr="00400E23" w:rsidRDefault="002F3D35" w:rsidP="00191A76">
      <w:pPr>
        <w:numPr>
          <w:ilvl w:val="0"/>
          <w:numId w:val="2"/>
        </w:numPr>
        <w:adjustRightInd w:val="0"/>
        <w:snapToGrid w:val="0"/>
        <w:spacing w:line="460" w:lineRule="exact"/>
        <w:ind w:left="0" w:firstLine="0"/>
        <w:jc w:val="both"/>
        <w:rPr>
          <w:rFonts w:ascii="標楷體" w:eastAsia="標楷體" w:hAnsi="標楷體" w:cs="標楷體"/>
          <w:sz w:val="28"/>
          <w:szCs w:val="28"/>
        </w:rPr>
      </w:pPr>
      <w:r w:rsidRPr="00400E23">
        <w:rPr>
          <w:rFonts w:ascii="標楷體" w:eastAsia="標楷體" w:hAnsi="標楷體" w:cs="標楷體" w:hint="eastAsia"/>
          <w:sz w:val="28"/>
          <w:szCs w:val="28"/>
        </w:rPr>
        <w:t>工程施工查核小組查核結果有下列情形者，依下列規定扣點</w:t>
      </w:r>
      <w:r w:rsidR="00191A76" w:rsidRPr="00400E23">
        <w:rPr>
          <w:rFonts w:ascii="標楷體" w:eastAsia="標楷體" w:hAnsi="標楷體" w:cs="標楷體" w:hint="eastAsia"/>
          <w:sz w:val="28"/>
          <w:szCs w:val="28"/>
        </w:rPr>
        <w:t>：</w:t>
      </w:r>
    </w:p>
    <w:p w:rsidR="00191A76" w:rsidRPr="00400E23" w:rsidRDefault="002F3D35" w:rsidP="002F3D35">
      <w:pPr>
        <w:numPr>
          <w:ilvl w:val="0"/>
          <w:numId w:val="3"/>
        </w:numPr>
        <w:adjustRightInd w:val="0"/>
        <w:snapToGrid w:val="0"/>
        <w:spacing w:line="460" w:lineRule="exact"/>
        <w:ind w:leftChars="200" w:left="1040" w:hangingChars="200" w:hanging="560"/>
        <w:jc w:val="both"/>
        <w:rPr>
          <w:rFonts w:ascii="標楷體" w:eastAsia="標楷體" w:hAnsi="標楷體" w:cs="標楷體"/>
          <w:sz w:val="28"/>
          <w:szCs w:val="28"/>
        </w:rPr>
      </w:pPr>
      <w:r w:rsidRPr="00400E23">
        <w:rPr>
          <w:rFonts w:ascii="標楷體" w:eastAsia="標楷體" w:hAnsi="標楷體" w:cs="標楷體" w:hint="eastAsia"/>
          <w:sz w:val="28"/>
          <w:szCs w:val="28"/>
        </w:rPr>
        <w:t>查核金額以上之工程：查核成績未達八十分(甲等)扣十點；查核成績未達七十五分扣十五點</w:t>
      </w:r>
      <w:r w:rsidR="00191A76" w:rsidRPr="00400E23">
        <w:rPr>
          <w:rFonts w:ascii="標楷體" w:eastAsia="標楷體" w:hAnsi="標楷體" w:cs="標楷體" w:hint="eastAsia"/>
          <w:sz w:val="28"/>
          <w:szCs w:val="28"/>
        </w:rPr>
        <w:t>。</w:t>
      </w:r>
    </w:p>
    <w:p w:rsidR="00191A76" w:rsidRPr="00400E23" w:rsidRDefault="002F3D35" w:rsidP="002F3D35">
      <w:pPr>
        <w:numPr>
          <w:ilvl w:val="0"/>
          <w:numId w:val="3"/>
        </w:numPr>
        <w:adjustRightInd w:val="0"/>
        <w:snapToGrid w:val="0"/>
        <w:spacing w:line="460" w:lineRule="exact"/>
        <w:ind w:leftChars="200" w:left="1040" w:hangingChars="200" w:hanging="560"/>
        <w:jc w:val="both"/>
        <w:rPr>
          <w:rFonts w:ascii="標楷體" w:eastAsia="標楷體" w:hAnsi="標楷體" w:cs="標楷體"/>
          <w:sz w:val="28"/>
          <w:szCs w:val="28"/>
        </w:rPr>
      </w:pPr>
      <w:r w:rsidRPr="00400E23">
        <w:rPr>
          <w:rFonts w:ascii="標楷體" w:eastAsia="標楷體" w:hAnsi="標楷體" w:cs="標楷體" w:hint="eastAsia"/>
          <w:sz w:val="28"/>
          <w:szCs w:val="28"/>
        </w:rPr>
        <w:t>未達查核金額之工程：查核成績未達八十分(甲等)扣五點；查核成績未達七十五分扣十點</w:t>
      </w:r>
      <w:r w:rsidR="00191A76" w:rsidRPr="00400E23">
        <w:rPr>
          <w:rFonts w:ascii="標楷體" w:eastAsia="標楷體" w:hAnsi="標楷體" w:cs="標楷體" w:hint="eastAsia"/>
          <w:sz w:val="28"/>
          <w:szCs w:val="28"/>
        </w:rPr>
        <w:t>。</w:t>
      </w:r>
    </w:p>
    <w:p w:rsidR="00191A76" w:rsidRPr="00400E23" w:rsidRDefault="007E51AD" w:rsidP="00191A76">
      <w:pPr>
        <w:numPr>
          <w:ilvl w:val="0"/>
          <w:numId w:val="2"/>
        </w:numPr>
        <w:adjustRightInd w:val="0"/>
        <w:snapToGrid w:val="0"/>
        <w:spacing w:line="460" w:lineRule="exact"/>
        <w:ind w:left="482" w:hanging="482"/>
        <w:jc w:val="both"/>
        <w:rPr>
          <w:rFonts w:ascii="標楷體" w:eastAsia="標楷體" w:hAnsi="標楷體"/>
          <w:sz w:val="28"/>
          <w:szCs w:val="28"/>
        </w:rPr>
      </w:pPr>
      <w:r w:rsidRPr="00400E23">
        <w:rPr>
          <w:rFonts w:ascii="標楷體" w:eastAsia="標楷體" w:hAnsi="標楷體" w:cs="標楷體" w:hint="eastAsia"/>
          <w:sz w:val="28"/>
          <w:szCs w:val="28"/>
        </w:rPr>
        <w:t>履約期間內工地應擔任專職人員有不當兼職之情形者，每人扣十點；經工程主辦機關通知限期改善，屆期未改善者，得按日扣點至改善之日止</w:t>
      </w:r>
      <w:r w:rsidR="00191A76" w:rsidRPr="00400E23">
        <w:rPr>
          <w:rFonts w:ascii="標楷體" w:eastAsia="標楷體" w:hAnsi="標楷體" w:cs="標楷體" w:hint="eastAsia"/>
          <w:sz w:val="28"/>
          <w:szCs w:val="28"/>
        </w:rPr>
        <w:t>。</w:t>
      </w:r>
    </w:p>
    <w:p w:rsidR="00191A76" w:rsidRPr="00400E23" w:rsidRDefault="006E7A76" w:rsidP="00191A76">
      <w:pPr>
        <w:numPr>
          <w:ilvl w:val="0"/>
          <w:numId w:val="2"/>
        </w:numPr>
        <w:adjustRightInd w:val="0"/>
        <w:snapToGrid w:val="0"/>
        <w:spacing w:line="460" w:lineRule="exact"/>
        <w:ind w:left="482" w:hanging="482"/>
        <w:jc w:val="both"/>
        <w:rPr>
          <w:rFonts w:ascii="標楷體" w:eastAsia="標楷體" w:hAnsi="標楷體"/>
          <w:sz w:val="28"/>
          <w:szCs w:val="28"/>
        </w:rPr>
      </w:pPr>
      <w:r w:rsidRPr="00400E23">
        <w:rPr>
          <w:rFonts w:ascii="標楷體" w:eastAsia="標楷體" w:hAnsi="標楷體" w:cs="標楷體" w:hint="eastAsia"/>
          <w:sz w:val="28"/>
          <w:szCs w:val="28"/>
        </w:rPr>
        <w:t>監造廠商或承攬廠商未落實工程材料會同取樣、送驗、會驗及由品管人員與監造廠商判定材料抽(檢)驗結果者，每次扣五點</w:t>
      </w:r>
      <w:r w:rsidR="00191A76" w:rsidRPr="00400E23">
        <w:rPr>
          <w:rFonts w:ascii="標楷體" w:eastAsia="標楷體" w:hAnsi="標楷體" w:cs="標楷體" w:hint="eastAsia"/>
          <w:sz w:val="28"/>
          <w:szCs w:val="28"/>
        </w:rPr>
        <w:t>。</w:t>
      </w:r>
    </w:p>
    <w:p w:rsidR="00191A76" w:rsidRPr="00400E23" w:rsidRDefault="006E3ECC" w:rsidP="00191A76">
      <w:pPr>
        <w:numPr>
          <w:ilvl w:val="0"/>
          <w:numId w:val="2"/>
        </w:numPr>
        <w:adjustRightInd w:val="0"/>
        <w:snapToGrid w:val="0"/>
        <w:spacing w:line="460" w:lineRule="exact"/>
        <w:ind w:left="482" w:hanging="482"/>
        <w:jc w:val="both"/>
        <w:rPr>
          <w:rFonts w:ascii="標楷體" w:eastAsia="標楷體" w:hAnsi="標楷體"/>
          <w:sz w:val="28"/>
          <w:szCs w:val="28"/>
        </w:rPr>
      </w:pPr>
      <w:r w:rsidRPr="00400E23">
        <w:rPr>
          <w:rFonts w:ascii="標楷體" w:eastAsia="標楷體" w:hAnsi="標楷體" w:cs="標楷體" w:hint="eastAsia"/>
          <w:sz w:val="28"/>
          <w:szCs w:val="28"/>
        </w:rPr>
        <w:t>依本基準扣點之懲罰性違約金金額如下</w:t>
      </w:r>
      <w:r w:rsidR="00191A76" w:rsidRPr="00400E23">
        <w:rPr>
          <w:rFonts w:ascii="標楷體" w:eastAsia="標楷體" w:hAnsi="標楷體" w:cs="標楷體" w:hint="eastAsia"/>
          <w:sz w:val="28"/>
          <w:szCs w:val="28"/>
        </w:rPr>
        <w:t>：</w:t>
      </w:r>
    </w:p>
    <w:p w:rsidR="00191A76" w:rsidRPr="00400E23" w:rsidRDefault="006E3ECC" w:rsidP="006E3ECC">
      <w:pPr>
        <w:numPr>
          <w:ilvl w:val="0"/>
          <w:numId w:val="4"/>
        </w:numPr>
        <w:adjustRightInd w:val="0"/>
        <w:snapToGrid w:val="0"/>
        <w:spacing w:line="460" w:lineRule="exact"/>
        <w:ind w:leftChars="200" w:left="1040" w:hangingChars="200" w:hanging="560"/>
        <w:jc w:val="both"/>
        <w:rPr>
          <w:rFonts w:ascii="標楷體" w:eastAsia="標楷體" w:hAnsi="標楷體" w:cs="標楷體"/>
          <w:sz w:val="28"/>
          <w:szCs w:val="28"/>
        </w:rPr>
      </w:pPr>
      <w:r w:rsidRPr="00400E23">
        <w:rPr>
          <w:rFonts w:ascii="標楷體" w:eastAsia="標楷體" w:hAnsi="標楷體" w:cs="標楷體" w:hint="eastAsia"/>
          <w:sz w:val="28"/>
          <w:szCs w:val="28"/>
        </w:rPr>
        <w:t>巨額採購以上之工程採購，每點新臺幣八千元</w:t>
      </w:r>
      <w:r w:rsidR="00191A76" w:rsidRPr="00400E23">
        <w:rPr>
          <w:rFonts w:ascii="標楷體" w:eastAsia="標楷體" w:hAnsi="標楷體" w:cs="標楷體" w:hint="eastAsia"/>
          <w:sz w:val="28"/>
          <w:szCs w:val="28"/>
        </w:rPr>
        <w:t>。</w:t>
      </w:r>
    </w:p>
    <w:p w:rsidR="00191A76" w:rsidRPr="00400E23" w:rsidRDefault="006E3ECC" w:rsidP="006E3ECC">
      <w:pPr>
        <w:numPr>
          <w:ilvl w:val="0"/>
          <w:numId w:val="4"/>
        </w:numPr>
        <w:adjustRightInd w:val="0"/>
        <w:snapToGrid w:val="0"/>
        <w:spacing w:line="460" w:lineRule="exact"/>
        <w:ind w:leftChars="200" w:left="1040" w:hangingChars="200" w:hanging="560"/>
        <w:jc w:val="both"/>
        <w:rPr>
          <w:rFonts w:ascii="標楷體" w:eastAsia="標楷體" w:hAnsi="標楷體" w:cs="標楷體"/>
          <w:sz w:val="28"/>
          <w:szCs w:val="28"/>
        </w:rPr>
      </w:pPr>
      <w:r w:rsidRPr="00400E23">
        <w:rPr>
          <w:rFonts w:ascii="標楷體" w:eastAsia="標楷體" w:hAnsi="標楷體" w:cs="標楷體" w:hint="eastAsia"/>
          <w:sz w:val="28"/>
          <w:szCs w:val="28"/>
        </w:rPr>
        <w:t>查核金額以上未達巨額採購之工程採購，每點新臺幣四千元</w:t>
      </w:r>
      <w:r w:rsidR="00191A76" w:rsidRPr="00400E23">
        <w:rPr>
          <w:rFonts w:ascii="標楷體" w:eastAsia="標楷體" w:hAnsi="標楷體" w:cs="標楷體" w:hint="eastAsia"/>
          <w:sz w:val="28"/>
          <w:szCs w:val="28"/>
        </w:rPr>
        <w:t>。</w:t>
      </w:r>
    </w:p>
    <w:p w:rsidR="00191A76" w:rsidRPr="00400E23" w:rsidRDefault="006E3ECC" w:rsidP="006E3ECC">
      <w:pPr>
        <w:numPr>
          <w:ilvl w:val="0"/>
          <w:numId w:val="4"/>
        </w:numPr>
        <w:adjustRightInd w:val="0"/>
        <w:snapToGrid w:val="0"/>
        <w:spacing w:line="460" w:lineRule="exact"/>
        <w:ind w:leftChars="200" w:left="960" w:hangingChars="200"/>
        <w:jc w:val="both"/>
        <w:rPr>
          <w:rFonts w:ascii="標楷體" w:eastAsia="標楷體" w:hAnsi="標楷體" w:cs="標楷體"/>
          <w:sz w:val="28"/>
          <w:szCs w:val="28"/>
        </w:rPr>
      </w:pPr>
      <w:r w:rsidRPr="00400E23">
        <w:rPr>
          <w:rFonts w:ascii="標楷體" w:eastAsia="標楷體" w:hAnsi="標楷體" w:cs="標楷體" w:hint="eastAsia"/>
          <w:szCs w:val="28"/>
        </w:rPr>
        <w:t>一</w:t>
      </w:r>
      <w:r w:rsidRPr="00400E23">
        <w:rPr>
          <w:rFonts w:ascii="標楷體" w:eastAsia="標楷體" w:hAnsi="標楷體" w:cs="標楷體" w:hint="eastAsia"/>
          <w:sz w:val="28"/>
          <w:szCs w:val="28"/>
        </w:rPr>
        <w:t>千萬元以上未達查核金額之工程採購，每點新臺幣二千元</w:t>
      </w:r>
      <w:r w:rsidR="00191A76" w:rsidRPr="00400E23">
        <w:rPr>
          <w:rFonts w:ascii="標楷體" w:eastAsia="標楷體" w:hAnsi="標楷體" w:cs="標楷體" w:hint="eastAsia"/>
          <w:sz w:val="28"/>
          <w:szCs w:val="28"/>
        </w:rPr>
        <w:t>。</w:t>
      </w:r>
    </w:p>
    <w:p w:rsidR="00191A76" w:rsidRPr="00400E23" w:rsidRDefault="006E3ECC" w:rsidP="006E3ECC">
      <w:pPr>
        <w:numPr>
          <w:ilvl w:val="0"/>
          <w:numId w:val="4"/>
        </w:numPr>
        <w:adjustRightInd w:val="0"/>
        <w:snapToGrid w:val="0"/>
        <w:spacing w:line="460" w:lineRule="exact"/>
        <w:ind w:leftChars="200" w:left="1040" w:hangingChars="200" w:hanging="560"/>
        <w:jc w:val="both"/>
        <w:rPr>
          <w:rFonts w:ascii="標楷體" w:eastAsia="標楷體" w:hAnsi="標楷體"/>
          <w:sz w:val="28"/>
          <w:szCs w:val="28"/>
        </w:rPr>
      </w:pPr>
      <w:r w:rsidRPr="00400E23">
        <w:rPr>
          <w:rFonts w:ascii="標楷體" w:eastAsia="標楷體" w:hAnsi="標楷體" w:cs="標楷體" w:hint="eastAsia"/>
          <w:sz w:val="28"/>
          <w:szCs w:val="28"/>
        </w:rPr>
        <w:t>未達一千萬元之工程採購，每點新臺幣一千元</w:t>
      </w:r>
      <w:r w:rsidR="00191A76" w:rsidRPr="00400E23">
        <w:rPr>
          <w:rFonts w:ascii="標楷體" w:eastAsia="標楷體" w:hAnsi="標楷體" w:cs="標楷體" w:hint="eastAsia"/>
          <w:sz w:val="28"/>
          <w:szCs w:val="28"/>
        </w:rPr>
        <w:t>。</w:t>
      </w:r>
    </w:p>
    <w:p w:rsidR="00191A76" w:rsidRPr="00400E23" w:rsidRDefault="006E3ECC" w:rsidP="00191A76">
      <w:pPr>
        <w:numPr>
          <w:ilvl w:val="0"/>
          <w:numId w:val="2"/>
        </w:numPr>
        <w:adjustRightInd w:val="0"/>
        <w:snapToGrid w:val="0"/>
        <w:spacing w:line="460" w:lineRule="exact"/>
        <w:ind w:left="482" w:hanging="482"/>
        <w:jc w:val="both"/>
        <w:rPr>
          <w:rFonts w:ascii="標楷體" w:eastAsia="標楷體" w:hAnsi="標楷體"/>
          <w:sz w:val="28"/>
          <w:szCs w:val="28"/>
        </w:rPr>
      </w:pPr>
      <w:r w:rsidRPr="00400E23">
        <w:rPr>
          <w:rFonts w:ascii="標楷體" w:eastAsia="標楷體" w:hAnsi="標楷體" w:cs="標楷體" w:hint="eastAsia"/>
          <w:sz w:val="28"/>
          <w:szCs w:val="28"/>
        </w:rPr>
        <w:t>依本基準處以懲罰性違約金，以契約價金總額百分之二十為限</w:t>
      </w:r>
      <w:r w:rsidR="00191A76" w:rsidRPr="00400E23">
        <w:rPr>
          <w:rFonts w:ascii="標楷體" w:eastAsia="標楷體" w:hAnsi="標楷體" w:hint="eastAsia"/>
          <w:sz w:val="28"/>
          <w:szCs w:val="28"/>
        </w:rPr>
        <w:t>。</w:t>
      </w:r>
    </w:p>
    <w:p w:rsidR="00191A76" w:rsidRPr="00400E23" w:rsidRDefault="005B7F9C" w:rsidP="00191A76">
      <w:pPr>
        <w:numPr>
          <w:ilvl w:val="0"/>
          <w:numId w:val="2"/>
        </w:numPr>
        <w:adjustRightInd w:val="0"/>
        <w:snapToGrid w:val="0"/>
        <w:spacing w:line="460" w:lineRule="exact"/>
        <w:ind w:left="482" w:hanging="482"/>
        <w:jc w:val="both"/>
        <w:rPr>
          <w:rFonts w:ascii="標楷體" w:eastAsia="標楷體" w:hAnsi="標楷體"/>
          <w:sz w:val="28"/>
          <w:szCs w:val="28"/>
        </w:rPr>
      </w:pPr>
      <w:r w:rsidRPr="00400E23">
        <w:rPr>
          <w:rFonts w:ascii="標楷體" w:eastAsia="標楷體" w:hAnsi="標楷體" w:cs="標楷體" w:hint="eastAsia"/>
          <w:sz w:val="28"/>
          <w:szCs w:val="28"/>
        </w:rPr>
        <w:t>工程主辦機關依公共工程施工品質管理作業要點第十五點規定辦理督導工作發現施工品質缺失時，應依工程施工查核小組查核品質缺失扣點紀錄表之項目進行扣點，工程主辦機關並應留存督導紀錄備查，每點</w:t>
      </w:r>
      <w:r w:rsidRPr="00400E23">
        <w:rPr>
          <w:rFonts w:ascii="標楷體" w:eastAsia="標楷體" w:hAnsi="標楷體" w:cs="標楷體" w:hint="eastAsia"/>
          <w:sz w:val="28"/>
          <w:szCs w:val="24"/>
        </w:rPr>
        <w:t>懲罰性違約金</w:t>
      </w:r>
      <w:r w:rsidRPr="00400E23">
        <w:rPr>
          <w:rFonts w:ascii="標楷體" w:eastAsia="標楷體" w:hAnsi="標楷體" w:cs="標楷體" w:hint="eastAsia"/>
          <w:sz w:val="28"/>
          <w:szCs w:val="28"/>
        </w:rPr>
        <w:t>金額準用本基準第五點規定辦理</w:t>
      </w:r>
      <w:r w:rsidR="00191A76" w:rsidRPr="00400E23">
        <w:rPr>
          <w:rFonts w:ascii="標楷體" w:eastAsia="標楷體" w:hAnsi="標楷體" w:cs="標楷體" w:hint="eastAsia"/>
          <w:sz w:val="28"/>
          <w:szCs w:val="28"/>
        </w:rPr>
        <w:t>。</w:t>
      </w:r>
    </w:p>
    <w:p w:rsidR="00191A76" w:rsidRPr="00400E23" w:rsidRDefault="005B7F9C" w:rsidP="00191A76">
      <w:pPr>
        <w:numPr>
          <w:ilvl w:val="0"/>
          <w:numId w:val="2"/>
        </w:numPr>
        <w:adjustRightInd w:val="0"/>
        <w:snapToGrid w:val="0"/>
        <w:spacing w:line="460" w:lineRule="exact"/>
        <w:ind w:left="482" w:hanging="482"/>
        <w:jc w:val="both"/>
        <w:rPr>
          <w:rFonts w:ascii="標楷體" w:eastAsia="標楷體" w:hAnsi="標楷體"/>
          <w:sz w:val="28"/>
          <w:szCs w:val="28"/>
        </w:rPr>
      </w:pPr>
      <w:r w:rsidRPr="00400E23">
        <w:rPr>
          <w:rFonts w:ascii="標楷體" w:eastAsia="標楷體" w:hAnsi="標楷體" w:cs="標楷體" w:hint="eastAsia"/>
          <w:sz w:val="28"/>
          <w:szCs w:val="28"/>
        </w:rPr>
        <w:lastRenderedPageBreak/>
        <w:t>工程主辦機關辦理工程採購時，應將本基準附入採購契約中，除契約另有較重扣罰規定外，應依本基準辦理</w:t>
      </w:r>
      <w:r w:rsidR="00191A76" w:rsidRPr="00400E23">
        <w:rPr>
          <w:rFonts w:ascii="標楷體" w:eastAsia="標楷體" w:hAnsi="標楷體" w:hint="eastAsia"/>
          <w:sz w:val="28"/>
          <w:szCs w:val="28"/>
        </w:rPr>
        <w:t>。</w:t>
      </w:r>
    </w:p>
    <w:p w:rsidR="00191A76" w:rsidRPr="00400E23" w:rsidRDefault="005B7F9C" w:rsidP="00191A76">
      <w:pPr>
        <w:numPr>
          <w:ilvl w:val="0"/>
          <w:numId w:val="2"/>
        </w:numPr>
        <w:adjustRightInd w:val="0"/>
        <w:snapToGrid w:val="0"/>
        <w:spacing w:line="460" w:lineRule="exact"/>
        <w:ind w:left="482" w:hanging="482"/>
        <w:jc w:val="both"/>
        <w:rPr>
          <w:rFonts w:ascii="標楷體" w:eastAsia="標楷體" w:hAnsi="標楷體"/>
          <w:sz w:val="28"/>
          <w:szCs w:val="28"/>
        </w:rPr>
      </w:pPr>
      <w:r w:rsidRPr="00400E23">
        <w:rPr>
          <w:rFonts w:ascii="標楷體" w:eastAsia="標楷體" w:hAnsi="標楷體" w:cs="標楷體" w:hint="eastAsia"/>
          <w:sz w:val="28"/>
          <w:szCs w:val="28"/>
        </w:rPr>
        <w:t>承攬廠商對工程主辦機關扣罰結果有爭議時，依契約爭議處理條文辦理</w:t>
      </w:r>
      <w:r w:rsidR="00191A76" w:rsidRPr="00400E23">
        <w:rPr>
          <w:rFonts w:ascii="標楷體" w:eastAsia="標楷體" w:hAnsi="標楷體" w:hint="eastAsia"/>
          <w:sz w:val="28"/>
          <w:szCs w:val="28"/>
        </w:rPr>
        <w:t>。</w:t>
      </w:r>
    </w:p>
    <w:p w:rsidR="00CD4863" w:rsidRPr="00400E23" w:rsidRDefault="00CD4863" w:rsidP="00CD4863">
      <w:pPr>
        <w:pStyle w:val="a3"/>
        <w:spacing w:line="460" w:lineRule="exact"/>
        <w:ind w:leftChars="0" w:left="720"/>
        <w:rPr>
          <w:rFonts w:ascii="標楷體" w:eastAsia="標楷體" w:hAnsi="標楷體"/>
          <w:sz w:val="28"/>
          <w:szCs w:val="28"/>
        </w:rPr>
      </w:pPr>
    </w:p>
    <w:sectPr w:rsidR="00CD4863" w:rsidRPr="00400E23" w:rsidSect="009E004B">
      <w:footerReference w:type="even" r:id="rId7"/>
      <w:footerReference w:type="default" r:id="rId8"/>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5B5" w:rsidRDefault="007B75B5" w:rsidP="00CD4863">
      <w:r>
        <w:separator/>
      </w:r>
    </w:p>
  </w:endnote>
  <w:endnote w:type="continuationSeparator" w:id="0">
    <w:p w:rsidR="007B75B5" w:rsidRDefault="007B75B5" w:rsidP="00CD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A76" w:rsidRDefault="00191A76" w:rsidP="00477AF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191A76" w:rsidRDefault="00191A76" w:rsidP="00477AF7">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A76" w:rsidRDefault="00191A76">
    <w:pPr>
      <w:pStyle w:val="a6"/>
      <w:jc w:val="center"/>
    </w:pPr>
    <w:r>
      <w:fldChar w:fldCharType="begin"/>
    </w:r>
    <w:r>
      <w:instrText xml:space="preserve"> PAGE   \* MERGEFORMAT </w:instrText>
    </w:r>
    <w:r>
      <w:fldChar w:fldCharType="separate"/>
    </w:r>
    <w:r w:rsidR="003A17C6" w:rsidRPr="003A17C6">
      <w:rPr>
        <w:noProof/>
        <w:lang w:val="zh-TW"/>
      </w:rPr>
      <w:t>1</w:t>
    </w:r>
    <w:r>
      <w:fldChar w:fldCharType="end"/>
    </w:r>
  </w:p>
  <w:p w:rsidR="00191A76" w:rsidRDefault="00191A7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5B5" w:rsidRDefault="007B75B5" w:rsidP="00CD4863">
      <w:r>
        <w:separator/>
      </w:r>
    </w:p>
  </w:footnote>
  <w:footnote w:type="continuationSeparator" w:id="0">
    <w:p w:rsidR="007B75B5" w:rsidRDefault="007B75B5" w:rsidP="00CD48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10066"/>
    <w:multiLevelType w:val="hybridMultilevel"/>
    <w:tmpl w:val="5EBE09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2F2AD5"/>
    <w:multiLevelType w:val="hybridMultilevel"/>
    <w:tmpl w:val="E32218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594BCF"/>
    <w:multiLevelType w:val="hybridMultilevel"/>
    <w:tmpl w:val="9C107A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4871AE"/>
    <w:multiLevelType w:val="hybridMultilevel"/>
    <w:tmpl w:val="9D8CA8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4C7D56"/>
    <w:multiLevelType w:val="hybridMultilevel"/>
    <w:tmpl w:val="144CF1F8"/>
    <w:lvl w:ilvl="0" w:tplc="0032DC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0563D6A"/>
    <w:multiLevelType w:val="hybridMultilevel"/>
    <w:tmpl w:val="E23A8B0A"/>
    <w:lvl w:ilvl="0" w:tplc="2D0A658C">
      <w:start w:val="1"/>
      <w:numFmt w:val="taiwaneseCountingThousand"/>
      <w:lvlText w:val="(%1)"/>
      <w:lvlJc w:val="left"/>
      <w:pPr>
        <w:ind w:left="2375" w:hanging="1395"/>
      </w:pPr>
      <w:rPr>
        <w:rFonts w:hint="eastAsia"/>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15:restartNumberingAfterBreak="0">
    <w:nsid w:val="59ED132C"/>
    <w:multiLevelType w:val="hybridMultilevel"/>
    <w:tmpl w:val="9E64E342"/>
    <w:lvl w:ilvl="0" w:tplc="04090015">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5349DF"/>
    <w:multiLevelType w:val="hybridMultilevel"/>
    <w:tmpl w:val="670A5E8E"/>
    <w:lvl w:ilvl="0" w:tplc="F06AB8AC">
      <w:start w:val="1"/>
      <w:numFmt w:val="taiwaneseCountingThousand"/>
      <w:lvlText w:val="%1、"/>
      <w:lvlJc w:val="left"/>
      <w:pPr>
        <w:ind w:left="2563" w:hanging="720"/>
      </w:pPr>
      <w:rPr>
        <w:rFonts w:hint="default"/>
        <w:lang w:val="en-US"/>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8" w15:restartNumberingAfterBreak="0">
    <w:nsid w:val="6A9935FE"/>
    <w:multiLevelType w:val="hybridMultilevel"/>
    <w:tmpl w:val="19E6FA0A"/>
    <w:lvl w:ilvl="0" w:tplc="2D0A658C">
      <w:start w:val="1"/>
      <w:numFmt w:val="taiwaneseCountingThousand"/>
      <w:lvlText w:val="(%1)"/>
      <w:lvlJc w:val="left"/>
      <w:pPr>
        <w:ind w:left="1460" w:hanging="480"/>
      </w:pPr>
      <w:rPr>
        <w:rFonts w:hint="eastAsia"/>
      </w:rPr>
    </w:lvl>
    <w:lvl w:ilvl="1" w:tplc="04090019" w:tentative="1">
      <w:start w:val="1"/>
      <w:numFmt w:val="ideographTraditional"/>
      <w:lvlText w:val="%2、"/>
      <w:lvlJc w:val="left"/>
      <w:pPr>
        <w:ind w:left="1940" w:hanging="480"/>
      </w:pPr>
    </w:lvl>
    <w:lvl w:ilvl="2" w:tplc="0409001B">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9" w15:restartNumberingAfterBreak="0">
    <w:nsid w:val="6C5C5F23"/>
    <w:multiLevelType w:val="hybridMultilevel"/>
    <w:tmpl w:val="591885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84301D5"/>
    <w:multiLevelType w:val="hybridMultilevel"/>
    <w:tmpl w:val="1E0E57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857213"/>
    <w:multiLevelType w:val="hybridMultilevel"/>
    <w:tmpl w:val="E9E6B8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5"/>
  </w:num>
  <w:num w:numId="4">
    <w:abstractNumId w:val="8"/>
  </w:num>
  <w:num w:numId="5">
    <w:abstractNumId w:val="0"/>
  </w:num>
  <w:num w:numId="6">
    <w:abstractNumId w:val="11"/>
  </w:num>
  <w:num w:numId="7">
    <w:abstractNumId w:val="3"/>
  </w:num>
  <w:num w:numId="8">
    <w:abstractNumId w:val="9"/>
  </w:num>
  <w:num w:numId="9">
    <w:abstractNumId w:val="2"/>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4B"/>
    <w:rsid w:val="00057E28"/>
    <w:rsid w:val="00093EBC"/>
    <w:rsid w:val="00095F98"/>
    <w:rsid w:val="000A3A97"/>
    <w:rsid w:val="000D6454"/>
    <w:rsid w:val="00134649"/>
    <w:rsid w:val="00157532"/>
    <w:rsid w:val="0016076F"/>
    <w:rsid w:val="001646CB"/>
    <w:rsid w:val="0017021D"/>
    <w:rsid w:val="00191A76"/>
    <w:rsid w:val="001F52B3"/>
    <w:rsid w:val="0024285C"/>
    <w:rsid w:val="00264708"/>
    <w:rsid w:val="002715B7"/>
    <w:rsid w:val="00271BF4"/>
    <w:rsid w:val="00280FBA"/>
    <w:rsid w:val="002936C2"/>
    <w:rsid w:val="002B5E28"/>
    <w:rsid w:val="002B7D89"/>
    <w:rsid w:val="002C17BB"/>
    <w:rsid w:val="002F3D35"/>
    <w:rsid w:val="003239DF"/>
    <w:rsid w:val="00342B86"/>
    <w:rsid w:val="003461AC"/>
    <w:rsid w:val="0035494B"/>
    <w:rsid w:val="00360D0A"/>
    <w:rsid w:val="00372EE2"/>
    <w:rsid w:val="00380A39"/>
    <w:rsid w:val="003871E7"/>
    <w:rsid w:val="003A17C6"/>
    <w:rsid w:val="003A34B5"/>
    <w:rsid w:val="003B5891"/>
    <w:rsid w:val="003F28ED"/>
    <w:rsid w:val="00400E23"/>
    <w:rsid w:val="0042318C"/>
    <w:rsid w:val="004379A1"/>
    <w:rsid w:val="00485C68"/>
    <w:rsid w:val="0049012E"/>
    <w:rsid w:val="004E7A13"/>
    <w:rsid w:val="004F5529"/>
    <w:rsid w:val="00531AFD"/>
    <w:rsid w:val="005566A4"/>
    <w:rsid w:val="005663D3"/>
    <w:rsid w:val="00597262"/>
    <w:rsid w:val="005A6F02"/>
    <w:rsid w:val="005B7F9C"/>
    <w:rsid w:val="005C1F96"/>
    <w:rsid w:val="005C589A"/>
    <w:rsid w:val="006016F6"/>
    <w:rsid w:val="00603687"/>
    <w:rsid w:val="0061752E"/>
    <w:rsid w:val="006214F7"/>
    <w:rsid w:val="00631DBE"/>
    <w:rsid w:val="00661EE9"/>
    <w:rsid w:val="006B772E"/>
    <w:rsid w:val="006E3ECC"/>
    <w:rsid w:val="006E48E5"/>
    <w:rsid w:val="006E7A76"/>
    <w:rsid w:val="007055DE"/>
    <w:rsid w:val="00714608"/>
    <w:rsid w:val="00717635"/>
    <w:rsid w:val="0073728D"/>
    <w:rsid w:val="00745568"/>
    <w:rsid w:val="007565F7"/>
    <w:rsid w:val="00774CF7"/>
    <w:rsid w:val="0077794E"/>
    <w:rsid w:val="007A69BB"/>
    <w:rsid w:val="007B4372"/>
    <w:rsid w:val="007B75B5"/>
    <w:rsid w:val="007C3219"/>
    <w:rsid w:val="007E263B"/>
    <w:rsid w:val="007E51AD"/>
    <w:rsid w:val="007E7BA3"/>
    <w:rsid w:val="007F5C0A"/>
    <w:rsid w:val="008659F7"/>
    <w:rsid w:val="008A6A35"/>
    <w:rsid w:val="008C6EA2"/>
    <w:rsid w:val="00902E6F"/>
    <w:rsid w:val="00970E89"/>
    <w:rsid w:val="009A5451"/>
    <w:rsid w:val="009E004B"/>
    <w:rsid w:val="009F470E"/>
    <w:rsid w:val="00A1161B"/>
    <w:rsid w:val="00A4210D"/>
    <w:rsid w:val="00A862CA"/>
    <w:rsid w:val="00A87804"/>
    <w:rsid w:val="00A97F84"/>
    <w:rsid w:val="00AA4322"/>
    <w:rsid w:val="00AC6113"/>
    <w:rsid w:val="00AC706F"/>
    <w:rsid w:val="00AE4E5B"/>
    <w:rsid w:val="00AE64F7"/>
    <w:rsid w:val="00AF6665"/>
    <w:rsid w:val="00B10652"/>
    <w:rsid w:val="00B13413"/>
    <w:rsid w:val="00B20643"/>
    <w:rsid w:val="00B305B6"/>
    <w:rsid w:val="00B46F6C"/>
    <w:rsid w:val="00B473DD"/>
    <w:rsid w:val="00B70070"/>
    <w:rsid w:val="00B87B57"/>
    <w:rsid w:val="00BD1AB1"/>
    <w:rsid w:val="00C00745"/>
    <w:rsid w:val="00C04994"/>
    <w:rsid w:val="00C20788"/>
    <w:rsid w:val="00C45CDF"/>
    <w:rsid w:val="00C54C51"/>
    <w:rsid w:val="00C62436"/>
    <w:rsid w:val="00C80079"/>
    <w:rsid w:val="00C947CD"/>
    <w:rsid w:val="00CA2D52"/>
    <w:rsid w:val="00CD4863"/>
    <w:rsid w:val="00CE15DE"/>
    <w:rsid w:val="00D0302A"/>
    <w:rsid w:val="00D05381"/>
    <w:rsid w:val="00D26482"/>
    <w:rsid w:val="00D46A2D"/>
    <w:rsid w:val="00D55572"/>
    <w:rsid w:val="00D7543A"/>
    <w:rsid w:val="00D76DBF"/>
    <w:rsid w:val="00D80CE7"/>
    <w:rsid w:val="00D90495"/>
    <w:rsid w:val="00DA1C2B"/>
    <w:rsid w:val="00DC6F08"/>
    <w:rsid w:val="00DF5695"/>
    <w:rsid w:val="00E174A8"/>
    <w:rsid w:val="00E261AF"/>
    <w:rsid w:val="00E73D1F"/>
    <w:rsid w:val="00E764CE"/>
    <w:rsid w:val="00E85F91"/>
    <w:rsid w:val="00EA25E7"/>
    <w:rsid w:val="00EB5AF9"/>
    <w:rsid w:val="00EB6EE1"/>
    <w:rsid w:val="00ED3D0A"/>
    <w:rsid w:val="00ED60FD"/>
    <w:rsid w:val="00F110AC"/>
    <w:rsid w:val="00F17B35"/>
    <w:rsid w:val="00F40B20"/>
    <w:rsid w:val="00F75246"/>
    <w:rsid w:val="00F873E0"/>
    <w:rsid w:val="00FD4F74"/>
    <w:rsid w:val="00FF10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77AFAF-487C-41FD-9982-D9C01EFE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標楷體" w:eastAsia="標楷體" w:hAnsi="標楷體" w:cs="Times New Roman"/>
        <w:b/>
        <w:bCs/>
        <w:kern w:val="2"/>
        <w:sz w:val="32"/>
        <w:szCs w:val="28"/>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04B"/>
    <w:pPr>
      <w:widowControl w:val="0"/>
    </w:pPr>
    <w:rPr>
      <w:rFonts w:ascii="Calibri" w:eastAsia="新細明體" w:hAnsi="Calibri"/>
      <w:b w:val="0"/>
      <w:bCs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643"/>
    <w:pPr>
      <w:ind w:leftChars="200" w:left="480"/>
    </w:pPr>
  </w:style>
  <w:style w:type="paragraph" w:styleId="a4">
    <w:name w:val="header"/>
    <w:basedOn w:val="a"/>
    <w:link w:val="a5"/>
    <w:uiPriority w:val="99"/>
    <w:unhideWhenUsed/>
    <w:rsid w:val="00CD4863"/>
    <w:pPr>
      <w:tabs>
        <w:tab w:val="center" w:pos="4153"/>
        <w:tab w:val="right" w:pos="8306"/>
      </w:tabs>
      <w:snapToGrid w:val="0"/>
    </w:pPr>
    <w:rPr>
      <w:sz w:val="20"/>
      <w:szCs w:val="20"/>
    </w:rPr>
  </w:style>
  <w:style w:type="character" w:customStyle="1" w:styleId="a5">
    <w:name w:val="頁首 字元"/>
    <w:basedOn w:val="a0"/>
    <w:link w:val="a4"/>
    <w:uiPriority w:val="99"/>
    <w:rsid w:val="00CD4863"/>
    <w:rPr>
      <w:rFonts w:ascii="Calibri" w:eastAsia="新細明體" w:hAnsi="Calibri"/>
      <w:b w:val="0"/>
      <w:bCs w:val="0"/>
      <w:sz w:val="20"/>
      <w:szCs w:val="20"/>
    </w:rPr>
  </w:style>
  <w:style w:type="paragraph" w:styleId="a6">
    <w:name w:val="footer"/>
    <w:basedOn w:val="a"/>
    <w:link w:val="a7"/>
    <w:uiPriority w:val="99"/>
    <w:unhideWhenUsed/>
    <w:rsid w:val="00CD4863"/>
    <w:pPr>
      <w:tabs>
        <w:tab w:val="center" w:pos="4153"/>
        <w:tab w:val="right" w:pos="8306"/>
      </w:tabs>
      <w:snapToGrid w:val="0"/>
    </w:pPr>
    <w:rPr>
      <w:sz w:val="20"/>
      <w:szCs w:val="20"/>
    </w:rPr>
  </w:style>
  <w:style w:type="character" w:customStyle="1" w:styleId="a7">
    <w:name w:val="頁尾 字元"/>
    <w:basedOn w:val="a0"/>
    <w:link w:val="a6"/>
    <w:uiPriority w:val="99"/>
    <w:rsid w:val="00CD4863"/>
    <w:rPr>
      <w:rFonts w:ascii="Calibri" w:eastAsia="新細明體" w:hAnsi="Calibri"/>
      <w:b w:val="0"/>
      <w:bCs w:val="0"/>
      <w:sz w:val="20"/>
      <w:szCs w:val="20"/>
    </w:rPr>
  </w:style>
  <w:style w:type="character" w:customStyle="1" w:styleId="dialogtext1">
    <w:name w:val="dialog_text1"/>
    <w:basedOn w:val="a0"/>
    <w:rsid w:val="00E73D1F"/>
    <w:rPr>
      <w:rFonts w:ascii="sөũ" w:hAnsi="sөũ" w:hint="default"/>
      <w:color w:val="000000"/>
      <w:sz w:val="19"/>
      <w:szCs w:val="19"/>
    </w:rPr>
  </w:style>
  <w:style w:type="character" w:styleId="a8">
    <w:name w:val="page number"/>
    <w:basedOn w:val="a0"/>
    <w:rsid w:val="00191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673</Characters>
  <Application>Microsoft Office Word</Application>
  <DocSecurity>0</DocSecurity>
  <Lines>5</Lines>
  <Paragraphs>1</Paragraphs>
  <ScaleCrop>false</ScaleCrop>
  <Company>Hewlett-Packard Company</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kk731107</dc:creator>
  <cp:lastModifiedBy>user</cp:lastModifiedBy>
  <cp:revision>2</cp:revision>
  <cp:lastPrinted>2013-09-30T02:36:00Z</cp:lastPrinted>
  <dcterms:created xsi:type="dcterms:W3CDTF">2018-11-16T04:55:00Z</dcterms:created>
  <dcterms:modified xsi:type="dcterms:W3CDTF">2018-11-16T04:55:00Z</dcterms:modified>
</cp:coreProperties>
</file>