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0D458" w14:textId="6D4B4E10" w:rsidR="0075232A" w:rsidRPr="005A0DD8" w:rsidRDefault="00D32D2F" w:rsidP="006715CF">
      <w:pPr>
        <w:pStyle w:val="1"/>
        <w:spacing w:before="0" w:after="0" w:line="500" w:lineRule="exact"/>
        <w:jc w:val="center"/>
        <w:rPr>
          <w:rFonts w:ascii="標楷體" w:eastAsia="標楷體" w:hAnsi="Courier New"/>
          <w:b w:val="0"/>
          <w:bCs w:val="0"/>
          <w:kern w:val="0"/>
          <w:sz w:val="32"/>
          <w:szCs w:val="32"/>
        </w:rPr>
      </w:pPr>
      <w:r w:rsidRPr="00D32D2F">
        <w:rPr>
          <w:rFonts w:ascii="標楷體" w:eastAsia="標楷體" w:hAnsi="標楷體" w:hint="eastAsia"/>
          <w:sz w:val="32"/>
          <w:szCs w:val="32"/>
        </w:rPr>
        <w:t>臺中</w:t>
      </w:r>
      <w:r w:rsidR="00CB794F">
        <w:rPr>
          <w:rFonts w:ascii="標楷體" w:eastAsia="標楷體" w:hAnsi="標楷體" w:hint="eastAsia"/>
          <w:sz w:val="32"/>
          <w:szCs w:val="32"/>
        </w:rPr>
        <w:t>市大肚區文中二地下停車場</w:t>
      </w:r>
      <w:r w:rsidRPr="00D32D2F">
        <w:rPr>
          <w:rFonts w:ascii="標楷體" w:eastAsia="標楷體" w:hAnsi="標楷體" w:hint="eastAsia"/>
          <w:sz w:val="32"/>
          <w:szCs w:val="32"/>
        </w:rPr>
        <w:t>新建工程</w:t>
      </w:r>
    </w:p>
    <w:p w14:paraId="615F1CA4" w14:textId="058CE392" w:rsidR="009157C4" w:rsidRPr="00E367B8" w:rsidRDefault="0075232A" w:rsidP="006715CF">
      <w:pPr>
        <w:pStyle w:val="1"/>
        <w:spacing w:before="0" w:after="0" w:line="500" w:lineRule="exact"/>
        <w:jc w:val="center"/>
        <w:rPr>
          <w:rFonts w:ascii="標楷體" w:eastAsia="標楷體" w:hAnsi="標楷體"/>
          <w:sz w:val="32"/>
          <w:szCs w:val="32"/>
        </w:rPr>
      </w:pPr>
      <w:r w:rsidRPr="005A0DD8">
        <w:rPr>
          <w:rFonts w:ascii="標楷體" w:eastAsia="標楷體" w:hAnsi="標楷體"/>
          <w:sz w:val="32"/>
          <w:szCs w:val="32"/>
        </w:rPr>
        <w:t>工作計畫邀標書</w:t>
      </w:r>
    </w:p>
    <w:p w14:paraId="18DAB644" w14:textId="2E6D7369" w:rsidR="009157C4" w:rsidRPr="00C518EC" w:rsidRDefault="0075232A" w:rsidP="001E78B7">
      <w:pPr>
        <w:pStyle w:val="a"/>
        <w:ind w:left="720"/>
        <w:outlineLvl w:val="1"/>
      </w:pPr>
      <w:r w:rsidRPr="00C518EC">
        <w:t>計畫</w:t>
      </w:r>
      <w:r w:rsidR="00C518EC">
        <w:rPr>
          <w:rFonts w:hint="eastAsia"/>
        </w:rPr>
        <w:t>範圍</w:t>
      </w:r>
    </w:p>
    <w:p w14:paraId="273B380C" w14:textId="756EFF85" w:rsidR="00C518EC" w:rsidRPr="001F74DC" w:rsidRDefault="00080AD3" w:rsidP="00C0498C">
      <w:pPr>
        <w:pStyle w:val="a4"/>
        <w:spacing w:line="400" w:lineRule="exact"/>
        <w:ind w:left="720" w:firstLineChars="200" w:firstLine="560"/>
        <w:jc w:val="both"/>
        <w:rPr>
          <w:rFonts w:ascii="標楷體" w:eastAsia="標楷體"/>
          <w:sz w:val="28"/>
          <w:szCs w:val="28"/>
        </w:rPr>
      </w:pPr>
      <w:r w:rsidRPr="001F74DC">
        <w:rPr>
          <w:rFonts w:ascii="標楷體" w:eastAsia="標楷體" w:hint="eastAsia"/>
          <w:sz w:val="28"/>
          <w:szCs w:val="28"/>
        </w:rPr>
        <w:t>本案計畫範圍位於臺中市</w:t>
      </w:r>
      <w:r w:rsidR="00CB794F" w:rsidRPr="001F74DC">
        <w:rPr>
          <w:rFonts w:ascii="標楷體" w:eastAsia="標楷體" w:hint="eastAsia"/>
          <w:sz w:val="28"/>
          <w:szCs w:val="28"/>
        </w:rPr>
        <w:t>大肚</w:t>
      </w:r>
      <w:r w:rsidRPr="001F74DC">
        <w:rPr>
          <w:rFonts w:ascii="標楷體" w:eastAsia="標楷體" w:hint="eastAsia"/>
          <w:sz w:val="28"/>
          <w:szCs w:val="28"/>
        </w:rPr>
        <w:t>區</w:t>
      </w:r>
      <w:r w:rsidR="00CB794F" w:rsidRPr="001F74DC">
        <w:rPr>
          <w:rFonts w:ascii="標楷體" w:eastAsia="標楷體" w:hint="eastAsia"/>
          <w:sz w:val="28"/>
          <w:szCs w:val="28"/>
        </w:rPr>
        <w:t>台紙</w:t>
      </w:r>
      <w:r w:rsidRPr="001F74DC">
        <w:rPr>
          <w:rFonts w:ascii="標楷體" w:eastAsia="標楷體" w:hint="eastAsia"/>
          <w:sz w:val="28"/>
          <w:szCs w:val="28"/>
        </w:rPr>
        <w:t>段</w:t>
      </w:r>
      <w:r w:rsidR="00CB794F" w:rsidRPr="001F74DC">
        <w:rPr>
          <w:rFonts w:ascii="標楷體" w:eastAsia="標楷體" w:hint="eastAsia"/>
          <w:sz w:val="28"/>
          <w:szCs w:val="28"/>
        </w:rPr>
        <w:t>35</w:t>
      </w:r>
      <w:r w:rsidRPr="001F74DC">
        <w:rPr>
          <w:rFonts w:ascii="標楷體" w:eastAsia="標楷體" w:hint="eastAsia"/>
          <w:sz w:val="28"/>
          <w:szCs w:val="28"/>
        </w:rPr>
        <w:t>地號</w:t>
      </w:r>
      <w:r w:rsidR="00C518EC" w:rsidRPr="001F74DC">
        <w:rPr>
          <w:rFonts w:ascii="標楷體" w:eastAsia="標楷體" w:hint="eastAsia"/>
          <w:sz w:val="28"/>
          <w:szCs w:val="28"/>
        </w:rPr>
        <w:t>，</w:t>
      </w:r>
      <w:r w:rsidRPr="001F74DC">
        <w:rPr>
          <w:rFonts w:ascii="標楷體" w:eastAsia="標楷體" w:hint="eastAsia"/>
          <w:sz w:val="28"/>
          <w:szCs w:val="28"/>
        </w:rPr>
        <w:t>位於臺中</w:t>
      </w:r>
      <w:r w:rsidR="00CB794F" w:rsidRPr="001F74DC">
        <w:rPr>
          <w:rFonts w:ascii="標楷體" w:eastAsia="標楷體" w:hint="eastAsia"/>
          <w:sz w:val="28"/>
          <w:szCs w:val="28"/>
        </w:rPr>
        <w:t>大肚區大德一街及大明五街路口</w:t>
      </w:r>
      <w:r w:rsidRPr="001F74DC">
        <w:rPr>
          <w:rFonts w:ascii="標楷體" w:eastAsia="標楷體" w:hint="eastAsia"/>
          <w:sz w:val="28"/>
          <w:szCs w:val="28"/>
        </w:rPr>
        <w:t>。</w:t>
      </w:r>
      <w:r w:rsidR="000101E6" w:rsidRPr="001F74DC">
        <w:rPr>
          <w:rFonts w:ascii="標楷體" w:eastAsia="標楷體" w:hint="eastAsia"/>
          <w:sz w:val="28"/>
          <w:szCs w:val="28"/>
        </w:rPr>
        <w:t>本案基地面積約</w:t>
      </w:r>
      <w:r w:rsidR="00B14494" w:rsidRPr="001F74DC">
        <w:rPr>
          <w:rFonts w:ascii="標楷體" w:eastAsia="標楷體" w:hint="eastAsia"/>
          <w:sz w:val="28"/>
          <w:szCs w:val="28"/>
        </w:rPr>
        <w:t>為</w:t>
      </w:r>
      <w:r w:rsidR="000101E6" w:rsidRPr="001F74DC">
        <w:rPr>
          <w:rFonts w:ascii="標楷體" w:eastAsia="標楷體" w:hint="eastAsia"/>
          <w:sz w:val="28"/>
          <w:szCs w:val="28"/>
        </w:rPr>
        <w:t>3036.8平方公尺</w:t>
      </w:r>
      <w:r w:rsidR="00402F3C" w:rsidRPr="001F74DC">
        <w:rPr>
          <w:rFonts w:ascii="標楷體" w:eastAsia="標楷體" w:hint="eastAsia"/>
          <w:sz w:val="28"/>
          <w:szCs w:val="28"/>
        </w:rPr>
        <w:t>（</w:t>
      </w:r>
      <w:r w:rsidR="00196C9A" w:rsidRPr="001F74DC">
        <w:rPr>
          <w:rFonts w:ascii="標楷體" w:eastAsia="標楷體" w:hint="eastAsia"/>
          <w:sz w:val="28"/>
          <w:szCs w:val="28"/>
        </w:rPr>
        <w:t>詳圖1</w:t>
      </w:r>
      <w:r w:rsidR="00402F3C" w:rsidRPr="001F74DC">
        <w:rPr>
          <w:rFonts w:ascii="標楷體" w:eastAsia="標楷體" w:hint="eastAsia"/>
          <w:sz w:val="28"/>
          <w:szCs w:val="28"/>
        </w:rPr>
        <w:t>）</w:t>
      </w:r>
      <w:r w:rsidR="00196C9A" w:rsidRPr="001F74DC">
        <w:rPr>
          <w:rFonts w:ascii="標楷體" w:eastAsia="標楷體" w:hint="eastAsia"/>
          <w:sz w:val="28"/>
          <w:szCs w:val="28"/>
        </w:rPr>
        <w:t>。</w:t>
      </w:r>
    </w:p>
    <w:p w14:paraId="5F0A8B11" w14:textId="441CA0A6" w:rsidR="002F2190" w:rsidRDefault="001F74DC" w:rsidP="001E78B7">
      <w:pPr>
        <w:pStyle w:val="a"/>
        <w:numPr>
          <w:ilvl w:val="0"/>
          <w:numId w:val="0"/>
        </w:numPr>
        <w:ind w:left="720"/>
      </w:pPr>
      <w:r>
        <w:rPr>
          <w:noProof/>
        </w:rPr>
        <mc:AlternateContent>
          <mc:Choice Requires="wps">
            <w:drawing>
              <wp:anchor distT="0" distB="0" distL="114300" distR="114300" simplePos="0" relativeHeight="251654656" behindDoc="0" locked="0" layoutInCell="1" allowOverlap="1" wp14:anchorId="369CC18D" wp14:editId="17005A10">
                <wp:simplePos x="0" y="0"/>
                <wp:positionH relativeFrom="column">
                  <wp:posOffset>1419225</wp:posOffset>
                </wp:positionH>
                <wp:positionV relativeFrom="paragraph">
                  <wp:posOffset>3895725</wp:posOffset>
                </wp:positionV>
                <wp:extent cx="2524125" cy="323850"/>
                <wp:effectExtent l="0" t="0" r="0" b="0"/>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23850"/>
                        </a:xfrm>
                        <a:prstGeom prst="rect">
                          <a:avLst/>
                        </a:prstGeom>
                        <a:noFill/>
                        <a:ln>
                          <a:noFill/>
                        </a:ln>
                      </wps:spPr>
                      <wps:txbx>
                        <w:txbxContent>
                          <w:p w14:paraId="02D55AF3" w14:textId="21F49BD9" w:rsidR="002F2190" w:rsidRPr="00EF5DA8" w:rsidRDefault="002F2190" w:rsidP="00196C9A">
                            <w:pPr>
                              <w:jc w:val="center"/>
                              <w:rPr>
                                <w:rFonts w:ascii="標楷體" w:eastAsia="標楷體" w:hAnsi="標楷體"/>
                              </w:rPr>
                            </w:pPr>
                            <w:r w:rsidRPr="00EF5DA8">
                              <w:rPr>
                                <w:rFonts w:ascii="標楷體" w:eastAsia="標楷體" w:hAnsi="標楷體" w:hint="eastAsia"/>
                              </w:rPr>
                              <w:t>圖</w:t>
                            </w:r>
                            <w:r w:rsidR="001F74DC">
                              <w:rPr>
                                <w:rFonts w:ascii="標楷體" w:eastAsia="標楷體" w:hAnsi="標楷體"/>
                              </w:rPr>
                              <w:t>1</w:t>
                            </w:r>
                            <w:r w:rsidRPr="00EF5DA8">
                              <w:rPr>
                                <w:rFonts w:ascii="標楷體" w:eastAsia="標楷體" w:hAnsi="標楷體" w:hint="eastAsia"/>
                              </w:rPr>
                              <w:t xml:space="preserve"> 現況空拍圖</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369CC18D" id="_x0000_t202" coordsize="21600,21600" o:spt="202" path="m,l,21600r21600,l21600,xe">
                <v:stroke joinstyle="miter"/>
                <v:path gradientshapeok="t" o:connecttype="rect"/>
              </v:shapetype>
              <v:shape id="Text Box 6" o:spid="_x0000_s1026" type="#_x0000_t202" style="position:absolute;left:0;text-align:left;margin-left:111.75pt;margin-top:306.75pt;width:198.75pt;height:25.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" filled="f" stroked="f">
                <v:textbox>
                  <w:txbxContent>
                    <w:p w14:paraId="02D55AF3" w14:textId="21F49BD9" w:rsidR="002F2190" w:rsidRPr="00EF5DA8" w:rsidRDefault="002F2190" w:rsidP="00196C9A">
                      <w:pPr>
                        <w:jc w:val="center"/>
                        <w:rPr>
                          <w:rFonts w:ascii="標楷體" w:eastAsia="標楷體" w:hAnsi="標楷體"/>
                        </w:rPr>
                      </w:pPr>
                      <w:r w:rsidRPr="00EF5DA8">
                        <w:rPr>
                          <w:rFonts w:ascii="標楷體" w:eastAsia="標楷體" w:hAnsi="標楷體" w:hint="eastAsia"/>
                        </w:rPr>
                        <w:t>圖</w:t>
                      </w:r>
                      <w:r w:rsidR="001F74DC">
                        <w:rPr>
                          <w:rFonts w:ascii="標楷體" w:eastAsia="標楷體" w:hAnsi="標楷體"/>
                        </w:rPr>
                        <w:t>1</w:t>
                      </w:r>
                      <w:r w:rsidRPr="00EF5DA8">
                        <w:rPr>
                          <w:rFonts w:ascii="標楷體" w:eastAsia="標楷體" w:hAnsi="標楷體" w:hint="eastAsia"/>
                        </w:rPr>
                        <w:t xml:space="preserve"> 現況空拍圖</w:t>
                      </w:r>
                    </w:p>
                  </w:txbxContent>
                </v:textbox>
              </v:shape>
            </w:pict>
          </mc:Fallback>
        </mc:AlternateContent>
      </w:r>
      <w:r w:rsidRPr="00DF4AF4">
        <w:rPr>
          <w:noProof/>
        </w:rPr>
        <w:drawing>
          <wp:anchor distT="0" distB="0" distL="114300" distR="114300" simplePos="0" relativeHeight="251659264" behindDoc="0" locked="0" layoutInCell="1" allowOverlap="1" wp14:anchorId="6E1C878E" wp14:editId="7A7CC8E4">
            <wp:simplePos x="0" y="0"/>
            <wp:positionH relativeFrom="column">
              <wp:posOffset>0</wp:posOffset>
            </wp:positionH>
            <wp:positionV relativeFrom="paragraph">
              <wp:posOffset>314325</wp:posOffset>
            </wp:positionV>
            <wp:extent cx="5274310" cy="3489325"/>
            <wp:effectExtent l="0" t="0" r="2540" b="0"/>
            <wp:wrapSquare wrapText="bothSides"/>
            <wp:docPr id="8" name="圖片 7" descr="一張含有 地圖 的圖片&#10;&#10;自動產生的描述">
              <a:extLst xmlns:a="http://schemas.openxmlformats.org/drawingml/2006/main">
                <a:ext uri="{FF2B5EF4-FFF2-40B4-BE49-F238E27FC236}">
                  <a16:creationId xmlns:a16="http://schemas.microsoft.com/office/drawing/2014/main" id="{3AA3599C-C658-467A-AB43-80E0CE7A28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7" descr="一張含有 地圖 的圖片&#10;&#10;自動產生的描述">
                      <a:extLst>
                        <a:ext uri="{FF2B5EF4-FFF2-40B4-BE49-F238E27FC236}">
                          <a16:creationId xmlns:a16="http://schemas.microsoft.com/office/drawing/2014/main" id="{3AA3599C-C658-467A-AB43-80E0CE7A2813}"/>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8524" t="21080" r="9780" b="40698"/>
                    <a:stretch/>
                  </pic:blipFill>
                  <pic:spPr>
                    <a:xfrm>
                      <a:off x="0" y="0"/>
                      <a:ext cx="5274310" cy="3489325"/>
                    </a:xfrm>
                    <a:prstGeom prst="rect">
                      <a:avLst/>
                    </a:prstGeom>
                  </pic:spPr>
                </pic:pic>
              </a:graphicData>
            </a:graphic>
          </wp:anchor>
        </w:drawing>
      </w:r>
    </w:p>
    <w:p w14:paraId="227540CB" w14:textId="09C203B2" w:rsidR="009157C4" w:rsidRPr="008F699F" w:rsidRDefault="0075232A" w:rsidP="001E78B7">
      <w:pPr>
        <w:pStyle w:val="a"/>
        <w:ind w:left="720"/>
        <w:outlineLvl w:val="1"/>
      </w:pPr>
      <w:r w:rsidRPr="008F699F">
        <w:t>計畫目標</w:t>
      </w:r>
    </w:p>
    <w:p w14:paraId="3F99F55A" w14:textId="7680C37B" w:rsidR="00C518EC" w:rsidRPr="001F74DC" w:rsidRDefault="000101E6" w:rsidP="00C0498C">
      <w:pPr>
        <w:pStyle w:val="a4"/>
        <w:spacing w:line="400" w:lineRule="exact"/>
        <w:ind w:left="720" w:firstLineChars="200" w:firstLine="560"/>
        <w:rPr>
          <w:rFonts w:ascii="標楷體" w:eastAsia="標楷體"/>
          <w:sz w:val="28"/>
          <w:szCs w:val="28"/>
        </w:rPr>
      </w:pPr>
      <w:r w:rsidRPr="001F74DC">
        <w:rPr>
          <w:rFonts w:ascii="標楷體" w:eastAsia="標楷體" w:hint="eastAsia"/>
          <w:sz w:val="28"/>
          <w:szCs w:val="28"/>
        </w:rPr>
        <w:t>臺中市大肚區文中二地下停車場新建工程：臺中市近年來因高科技產業駐點開發及觀光暨民間習俗文化活動的蓬勃發展，使相關工作就業人口增加，以致市區移居人數提升，進而躍升成為全台人口第二多的城市，隨著大量的人潮移入，衍生龐大停車需求，市區停車格位供給不足成為臺中市各區日趨嚴重的問題，停車供需呈不平衡狀態，興建路外停車場已刻不容緩。</w:t>
      </w:r>
    </w:p>
    <w:p w14:paraId="2CC67B7E" w14:textId="76B0C056" w:rsidR="00A94EE6" w:rsidRPr="00A94EE6" w:rsidRDefault="00A61EC2" w:rsidP="001E78B7">
      <w:pPr>
        <w:pStyle w:val="a"/>
        <w:ind w:left="720"/>
        <w:outlineLvl w:val="1"/>
      </w:pPr>
      <w:r>
        <w:rPr>
          <w:rFonts w:hint="eastAsia"/>
        </w:rPr>
        <w:t>規劃</w:t>
      </w:r>
      <w:r w:rsidR="00A94EE6">
        <w:rPr>
          <w:rFonts w:hint="eastAsia"/>
        </w:rPr>
        <w:t>需求</w:t>
      </w:r>
    </w:p>
    <w:p w14:paraId="089FEACC" w14:textId="1A493CFC" w:rsidR="00A94EE6" w:rsidRPr="00911A6D" w:rsidRDefault="00563D20" w:rsidP="00EF5DA8">
      <w:pPr>
        <w:pStyle w:val="a4"/>
        <w:numPr>
          <w:ilvl w:val="0"/>
          <w:numId w:val="6"/>
        </w:numPr>
        <w:spacing w:line="400" w:lineRule="exact"/>
        <w:ind w:left="1418" w:hanging="851"/>
        <w:jc w:val="both"/>
        <w:rPr>
          <w:rFonts w:ascii="標楷體" w:eastAsia="標楷體"/>
          <w:color w:val="FF0000"/>
          <w:sz w:val="28"/>
          <w:szCs w:val="28"/>
        </w:rPr>
      </w:pPr>
      <w:r w:rsidRPr="001F74DC">
        <w:rPr>
          <w:rFonts w:ascii="標楷體" w:eastAsia="標楷體" w:hint="eastAsia"/>
          <w:sz w:val="28"/>
          <w:szCs w:val="28"/>
        </w:rPr>
        <w:t>規劃設計地下</w:t>
      </w:r>
      <w:r w:rsidR="00CB794F" w:rsidRPr="001F74DC">
        <w:rPr>
          <w:rFonts w:ascii="標楷體" w:eastAsia="標楷體" w:hint="eastAsia"/>
          <w:sz w:val="28"/>
          <w:szCs w:val="28"/>
        </w:rPr>
        <w:t>二</w:t>
      </w:r>
      <w:r w:rsidRPr="001F74DC">
        <w:rPr>
          <w:rFonts w:ascii="標楷體" w:eastAsia="標楷體" w:hint="eastAsia"/>
          <w:sz w:val="28"/>
          <w:szCs w:val="28"/>
        </w:rPr>
        <w:t>層停車場。</w:t>
      </w:r>
      <w:r w:rsidR="00911A6D" w:rsidRPr="00911A6D">
        <w:rPr>
          <w:rFonts w:ascii="標楷體" w:eastAsia="標楷體" w:hint="eastAsia"/>
          <w:color w:val="FF0000"/>
          <w:sz w:val="28"/>
          <w:szCs w:val="28"/>
          <w:highlight w:val="yellow"/>
          <w:shd w:val="clear" w:color="auto" w:fill="DEEAF6" w:themeFill="accent5" w:themeFillTint="33"/>
        </w:rPr>
        <w:t>(未來視甲方追加預算期程予以辦理裝修、標誌、標線、照明等工程)</w:t>
      </w:r>
      <w:r w:rsidR="00911A6D" w:rsidRPr="00911A6D">
        <w:rPr>
          <w:rFonts w:ascii="標楷體" w:eastAsia="標楷體" w:hint="eastAsia"/>
          <w:color w:val="FF0000"/>
          <w:sz w:val="28"/>
          <w:szCs w:val="28"/>
          <w:highlight w:val="yellow"/>
        </w:rPr>
        <w:t>。</w:t>
      </w:r>
    </w:p>
    <w:p w14:paraId="15863808" w14:textId="6D0F49AD" w:rsidR="00A94EE6" w:rsidRPr="001F74DC" w:rsidRDefault="00A94EE6" w:rsidP="00EF5DA8">
      <w:pPr>
        <w:pStyle w:val="a4"/>
        <w:numPr>
          <w:ilvl w:val="0"/>
          <w:numId w:val="6"/>
        </w:numPr>
        <w:spacing w:line="400" w:lineRule="exact"/>
        <w:ind w:left="1418" w:hanging="851"/>
        <w:jc w:val="both"/>
        <w:rPr>
          <w:rFonts w:ascii="標楷體" w:eastAsia="標楷體"/>
          <w:sz w:val="28"/>
          <w:szCs w:val="28"/>
        </w:rPr>
      </w:pPr>
      <w:r w:rsidRPr="001F74DC">
        <w:rPr>
          <w:rFonts w:ascii="標楷體" w:eastAsia="標楷體" w:hint="eastAsia"/>
          <w:sz w:val="28"/>
          <w:szCs w:val="28"/>
        </w:rPr>
        <w:lastRenderedPageBreak/>
        <w:t>興建總樓地板面積</w:t>
      </w:r>
      <w:r w:rsidR="00C9362F" w:rsidRPr="001F74DC">
        <w:rPr>
          <w:rFonts w:ascii="標楷體" w:eastAsia="標楷體" w:hint="eastAsia"/>
          <w:sz w:val="28"/>
          <w:szCs w:val="28"/>
        </w:rPr>
        <w:t>約</w:t>
      </w:r>
      <w:r w:rsidR="000101E6" w:rsidRPr="001F74DC">
        <w:rPr>
          <w:rFonts w:ascii="標楷體" w:eastAsia="標楷體" w:hint="eastAsia"/>
          <w:sz w:val="28"/>
          <w:szCs w:val="28"/>
        </w:rPr>
        <w:t>3</w:t>
      </w:r>
      <w:r w:rsidR="00CB7969">
        <w:rPr>
          <w:rFonts w:ascii="標楷體" w:eastAsia="標楷體" w:hint="eastAsia"/>
          <w:sz w:val="28"/>
          <w:szCs w:val="28"/>
        </w:rPr>
        <w:t>540.88</w:t>
      </w:r>
      <w:r w:rsidR="00402F3C" w:rsidRPr="001F74DC">
        <w:rPr>
          <w:rFonts w:ascii="標楷體" w:eastAsia="標楷體"/>
          <w:sz w:val="28"/>
          <w:szCs w:val="28"/>
        </w:rPr>
        <w:t xml:space="preserve"> </w:t>
      </w:r>
      <w:r w:rsidRPr="001F74DC">
        <w:rPr>
          <w:rFonts w:ascii="標楷體" w:eastAsia="標楷體"/>
          <w:sz w:val="28"/>
          <w:szCs w:val="28"/>
        </w:rPr>
        <w:t>m</w:t>
      </w:r>
      <w:r w:rsidRPr="001F74DC">
        <w:rPr>
          <w:rFonts w:ascii="標楷體" w:eastAsia="標楷體" w:hint="eastAsia"/>
          <w:sz w:val="28"/>
          <w:szCs w:val="28"/>
        </w:rPr>
        <w:t>²。</w:t>
      </w:r>
    </w:p>
    <w:p w14:paraId="51AF140F" w14:textId="08C63277" w:rsidR="00A94EE6" w:rsidRPr="001F74DC" w:rsidRDefault="00A94EE6" w:rsidP="00EF5DA8">
      <w:pPr>
        <w:pStyle w:val="a4"/>
        <w:numPr>
          <w:ilvl w:val="0"/>
          <w:numId w:val="6"/>
        </w:numPr>
        <w:spacing w:line="400" w:lineRule="exact"/>
        <w:ind w:left="1418" w:hanging="851"/>
        <w:jc w:val="both"/>
        <w:rPr>
          <w:rFonts w:ascii="標楷體" w:eastAsia="標楷體"/>
          <w:sz w:val="28"/>
          <w:szCs w:val="28"/>
        </w:rPr>
      </w:pPr>
      <w:r w:rsidRPr="00190838">
        <w:rPr>
          <w:rFonts w:ascii="標楷體" w:eastAsia="標楷體" w:hint="eastAsia"/>
          <w:sz w:val="28"/>
          <w:szCs w:val="28"/>
        </w:rPr>
        <w:t>提供</w:t>
      </w:r>
      <w:r w:rsidR="008207C4">
        <w:rPr>
          <w:rFonts w:ascii="標楷體" w:eastAsia="標楷體" w:hint="eastAsia"/>
          <w:sz w:val="28"/>
          <w:szCs w:val="28"/>
        </w:rPr>
        <w:t>85</w:t>
      </w:r>
      <w:r w:rsidR="009D0B21" w:rsidRPr="001F74DC">
        <w:rPr>
          <w:rFonts w:ascii="標楷體" w:eastAsia="標楷體" w:hint="eastAsia"/>
          <w:sz w:val="28"/>
          <w:szCs w:val="28"/>
        </w:rPr>
        <w:t>席</w:t>
      </w:r>
      <w:r w:rsidRPr="001F74DC">
        <w:rPr>
          <w:rFonts w:ascii="標楷體" w:eastAsia="標楷體" w:hint="eastAsia"/>
          <w:sz w:val="28"/>
          <w:szCs w:val="28"/>
        </w:rPr>
        <w:t>汽車停車</w:t>
      </w:r>
      <w:r w:rsidR="009D0B21" w:rsidRPr="001F74DC">
        <w:rPr>
          <w:rFonts w:ascii="標楷體" w:eastAsia="標楷體" w:hint="eastAsia"/>
          <w:sz w:val="28"/>
          <w:szCs w:val="28"/>
        </w:rPr>
        <w:t>格</w:t>
      </w:r>
      <w:r w:rsidRPr="001F74DC">
        <w:rPr>
          <w:rFonts w:ascii="標楷體" w:eastAsia="標楷體" w:hint="eastAsia"/>
          <w:sz w:val="28"/>
          <w:szCs w:val="28"/>
        </w:rPr>
        <w:t>。</w:t>
      </w:r>
    </w:p>
    <w:tbl>
      <w:tblPr>
        <w:tblStyle w:val="ac"/>
        <w:tblW w:w="6521" w:type="dxa"/>
        <w:jc w:val="center"/>
        <w:tblLayout w:type="fixed"/>
        <w:tblLook w:val="04A0" w:firstRow="1" w:lastRow="0" w:firstColumn="1" w:lastColumn="0" w:noHBand="0" w:noVBand="1"/>
      </w:tblPr>
      <w:tblGrid>
        <w:gridCol w:w="851"/>
        <w:gridCol w:w="2551"/>
        <w:gridCol w:w="1843"/>
        <w:gridCol w:w="1276"/>
      </w:tblGrid>
      <w:tr w:rsidR="001F74DC" w:rsidRPr="001F74DC" w14:paraId="273EAF87" w14:textId="299C2690" w:rsidTr="00C9362F">
        <w:trPr>
          <w:jc w:val="center"/>
        </w:trPr>
        <w:tc>
          <w:tcPr>
            <w:tcW w:w="851" w:type="dxa"/>
            <w:shd w:val="clear" w:color="auto" w:fill="D9D9D9" w:themeFill="background1" w:themeFillShade="D9"/>
            <w:vAlign w:val="center"/>
          </w:tcPr>
          <w:p w14:paraId="51C15237" w14:textId="0A8DD2ED" w:rsidR="000101E6" w:rsidRPr="001F74DC" w:rsidRDefault="000101E6" w:rsidP="00C329D6">
            <w:pPr>
              <w:pStyle w:val="a4"/>
              <w:snapToGrid w:val="0"/>
              <w:ind w:left="0"/>
              <w:jc w:val="center"/>
              <w:rPr>
                <w:rFonts w:ascii="標楷體" w:eastAsia="標楷體"/>
                <w:b/>
                <w:bCs/>
                <w:szCs w:val="24"/>
              </w:rPr>
            </w:pPr>
            <w:r w:rsidRPr="001F74DC">
              <w:rPr>
                <w:rFonts w:ascii="標楷體" w:eastAsia="標楷體" w:hint="eastAsia"/>
                <w:b/>
                <w:bCs/>
                <w:szCs w:val="24"/>
              </w:rPr>
              <w:t>樓層</w:t>
            </w:r>
          </w:p>
        </w:tc>
        <w:tc>
          <w:tcPr>
            <w:tcW w:w="2551" w:type="dxa"/>
            <w:shd w:val="clear" w:color="auto" w:fill="D9D9D9" w:themeFill="background1" w:themeFillShade="D9"/>
            <w:vAlign w:val="center"/>
          </w:tcPr>
          <w:p w14:paraId="007BF767" w14:textId="36EA7813" w:rsidR="000101E6" w:rsidRPr="001F74DC" w:rsidRDefault="000101E6" w:rsidP="00C329D6">
            <w:pPr>
              <w:pStyle w:val="a4"/>
              <w:snapToGrid w:val="0"/>
              <w:ind w:left="0"/>
              <w:jc w:val="center"/>
              <w:rPr>
                <w:rFonts w:ascii="標楷體" w:eastAsia="標楷體"/>
                <w:b/>
                <w:bCs/>
                <w:szCs w:val="24"/>
              </w:rPr>
            </w:pPr>
            <w:r w:rsidRPr="001F74DC">
              <w:rPr>
                <w:rFonts w:ascii="標楷體" w:eastAsia="標楷體" w:hint="eastAsia"/>
                <w:b/>
                <w:bCs/>
                <w:szCs w:val="24"/>
              </w:rPr>
              <w:t>空間使用</w:t>
            </w:r>
          </w:p>
        </w:tc>
        <w:tc>
          <w:tcPr>
            <w:tcW w:w="1843" w:type="dxa"/>
            <w:shd w:val="clear" w:color="auto" w:fill="D9D9D9" w:themeFill="background1" w:themeFillShade="D9"/>
            <w:vAlign w:val="center"/>
          </w:tcPr>
          <w:p w14:paraId="38FC2F68" w14:textId="77777777" w:rsidR="000101E6" w:rsidRPr="001F74DC" w:rsidRDefault="000101E6" w:rsidP="00C329D6">
            <w:pPr>
              <w:pStyle w:val="a4"/>
              <w:snapToGrid w:val="0"/>
              <w:ind w:left="0"/>
              <w:jc w:val="center"/>
              <w:rPr>
                <w:rFonts w:ascii="標楷體" w:eastAsia="標楷體"/>
                <w:b/>
                <w:bCs/>
                <w:szCs w:val="24"/>
              </w:rPr>
            </w:pPr>
            <w:r w:rsidRPr="001F74DC">
              <w:rPr>
                <w:rFonts w:ascii="標楷體" w:eastAsia="標楷體" w:hint="eastAsia"/>
                <w:b/>
                <w:bCs/>
                <w:szCs w:val="24"/>
              </w:rPr>
              <w:t>樓地板</w:t>
            </w:r>
          </w:p>
          <w:p w14:paraId="2ECEE1B7" w14:textId="01691FF8" w:rsidR="000101E6" w:rsidRPr="001F74DC" w:rsidRDefault="000101E6" w:rsidP="00C329D6">
            <w:pPr>
              <w:pStyle w:val="a4"/>
              <w:snapToGrid w:val="0"/>
              <w:ind w:left="0"/>
              <w:jc w:val="center"/>
              <w:rPr>
                <w:rFonts w:ascii="標楷體" w:eastAsia="標楷體"/>
                <w:b/>
                <w:bCs/>
                <w:szCs w:val="24"/>
              </w:rPr>
            </w:pPr>
            <w:r w:rsidRPr="001F74DC">
              <w:rPr>
                <w:rFonts w:ascii="標楷體" w:eastAsia="標楷體" w:hint="eastAsia"/>
                <w:b/>
                <w:bCs/>
                <w:szCs w:val="24"/>
              </w:rPr>
              <w:t>面積(</w:t>
            </w:r>
            <w:r w:rsidRPr="001F74DC">
              <w:rPr>
                <w:rFonts w:ascii="標楷體" w:eastAsia="標楷體"/>
                <w:b/>
                <w:bCs/>
                <w:szCs w:val="24"/>
              </w:rPr>
              <w:t>m</w:t>
            </w:r>
            <w:r w:rsidRPr="001F74DC">
              <w:rPr>
                <w:rFonts w:ascii="標楷體" w:eastAsia="標楷體"/>
                <w:b/>
                <w:bCs/>
                <w:szCs w:val="24"/>
              </w:rPr>
              <w:t>²</w:t>
            </w:r>
            <w:r w:rsidRPr="001F74DC">
              <w:rPr>
                <w:rFonts w:ascii="標楷體" w:eastAsia="標楷體"/>
                <w:b/>
                <w:bCs/>
                <w:szCs w:val="24"/>
              </w:rPr>
              <w:t>)</w:t>
            </w:r>
          </w:p>
        </w:tc>
        <w:tc>
          <w:tcPr>
            <w:tcW w:w="1276" w:type="dxa"/>
            <w:shd w:val="clear" w:color="auto" w:fill="D9D9D9" w:themeFill="background1" w:themeFillShade="D9"/>
            <w:vAlign w:val="center"/>
          </w:tcPr>
          <w:p w14:paraId="43B92BFE" w14:textId="77777777" w:rsidR="000101E6" w:rsidRPr="001F74DC" w:rsidRDefault="000101E6" w:rsidP="00C329D6">
            <w:pPr>
              <w:pStyle w:val="a4"/>
              <w:snapToGrid w:val="0"/>
              <w:ind w:left="0"/>
              <w:jc w:val="center"/>
              <w:rPr>
                <w:rFonts w:ascii="標楷體" w:eastAsia="標楷體"/>
                <w:b/>
                <w:bCs/>
                <w:szCs w:val="24"/>
              </w:rPr>
            </w:pPr>
            <w:r w:rsidRPr="001F74DC">
              <w:rPr>
                <w:rFonts w:ascii="標楷體" w:eastAsia="標楷體" w:hint="eastAsia"/>
                <w:b/>
                <w:bCs/>
                <w:szCs w:val="24"/>
              </w:rPr>
              <w:t>汽車格位</w:t>
            </w:r>
          </w:p>
          <w:p w14:paraId="51B60545" w14:textId="4FBC9A01" w:rsidR="00C9362F" w:rsidRPr="001F74DC" w:rsidRDefault="00C9362F" w:rsidP="00C329D6">
            <w:pPr>
              <w:pStyle w:val="a4"/>
              <w:snapToGrid w:val="0"/>
              <w:ind w:left="0"/>
              <w:jc w:val="center"/>
              <w:rPr>
                <w:rFonts w:ascii="標楷體" w:eastAsia="標楷體"/>
                <w:b/>
                <w:bCs/>
                <w:szCs w:val="24"/>
              </w:rPr>
            </w:pPr>
            <w:r w:rsidRPr="001F74DC">
              <w:rPr>
                <w:rFonts w:ascii="標楷體" w:eastAsia="標楷體" w:hint="eastAsia"/>
                <w:b/>
                <w:bCs/>
                <w:szCs w:val="24"/>
              </w:rPr>
              <w:t>(席)</w:t>
            </w:r>
          </w:p>
        </w:tc>
      </w:tr>
      <w:tr w:rsidR="001F74DC" w:rsidRPr="001F74DC" w14:paraId="1C2E540D" w14:textId="39AD1507" w:rsidTr="00C9362F">
        <w:trPr>
          <w:jc w:val="center"/>
        </w:trPr>
        <w:tc>
          <w:tcPr>
            <w:tcW w:w="851" w:type="dxa"/>
            <w:vAlign w:val="center"/>
          </w:tcPr>
          <w:p w14:paraId="4FCD2616" w14:textId="50384456" w:rsidR="000101E6" w:rsidRPr="001F74DC" w:rsidRDefault="000101E6" w:rsidP="00C329D6">
            <w:pPr>
              <w:pStyle w:val="a4"/>
              <w:snapToGrid w:val="0"/>
              <w:ind w:left="0"/>
              <w:jc w:val="center"/>
              <w:rPr>
                <w:rFonts w:ascii="標楷體" w:eastAsia="標楷體"/>
                <w:szCs w:val="24"/>
              </w:rPr>
            </w:pPr>
            <w:r w:rsidRPr="001F74DC">
              <w:rPr>
                <w:rFonts w:ascii="標楷體" w:eastAsia="標楷體" w:hint="eastAsia"/>
                <w:szCs w:val="24"/>
              </w:rPr>
              <w:t>1F</w:t>
            </w:r>
          </w:p>
        </w:tc>
        <w:tc>
          <w:tcPr>
            <w:tcW w:w="2551" w:type="dxa"/>
            <w:vAlign w:val="center"/>
          </w:tcPr>
          <w:p w14:paraId="0C3AF961" w14:textId="6F9FDA37" w:rsidR="000101E6" w:rsidRPr="001F74DC" w:rsidRDefault="000101E6" w:rsidP="00C329D6">
            <w:pPr>
              <w:pStyle w:val="a4"/>
              <w:snapToGrid w:val="0"/>
              <w:ind w:left="0"/>
              <w:jc w:val="both"/>
              <w:rPr>
                <w:rFonts w:ascii="標楷體" w:eastAsia="標楷體"/>
                <w:szCs w:val="24"/>
              </w:rPr>
            </w:pPr>
            <w:r w:rsidRPr="001F74DC">
              <w:rPr>
                <w:rFonts w:ascii="標楷體" w:eastAsia="標楷體" w:hint="eastAsia"/>
                <w:szCs w:val="24"/>
              </w:rPr>
              <w:t>景觀植栽</w:t>
            </w:r>
          </w:p>
        </w:tc>
        <w:tc>
          <w:tcPr>
            <w:tcW w:w="1843" w:type="dxa"/>
            <w:vAlign w:val="center"/>
          </w:tcPr>
          <w:p w14:paraId="4D7DBA7B" w14:textId="3510096D" w:rsidR="000101E6" w:rsidRPr="001F74DC" w:rsidRDefault="000101E6" w:rsidP="00133B4F">
            <w:pPr>
              <w:pStyle w:val="a4"/>
              <w:snapToGrid w:val="0"/>
              <w:ind w:left="0"/>
              <w:jc w:val="right"/>
              <w:rPr>
                <w:rFonts w:ascii="標楷體" w:eastAsia="標楷體"/>
                <w:szCs w:val="24"/>
              </w:rPr>
            </w:pPr>
            <w:r w:rsidRPr="001F74DC">
              <w:rPr>
                <w:rFonts w:ascii="標楷體" w:eastAsia="標楷體" w:hint="eastAsia"/>
                <w:szCs w:val="24"/>
              </w:rPr>
              <w:t>2</w:t>
            </w:r>
            <w:r w:rsidR="00CB7969">
              <w:rPr>
                <w:rFonts w:ascii="標楷體" w:eastAsia="標楷體" w:hint="eastAsia"/>
                <w:szCs w:val="24"/>
              </w:rPr>
              <w:t>18</w:t>
            </w:r>
            <w:r w:rsidRPr="001F74DC">
              <w:rPr>
                <w:rFonts w:ascii="標楷體" w:eastAsia="標楷體" w:hint="eastAsia"/>
                <w:szCs w:val="24"/>
              </w:rPr>
              <w:t>.</w:t>
            </w:r>
            <w:r w:rsidR="008C1A77">
              <w:rPr>
                <w:rFonts w:ascii="標楷體" w:eastAsia="標楷體" w:hint="eastAsia"/>
                <w:szCs w:val="24"/>
              </w:rPr>
              <w:t>2</w:t>
            </w:r>
            <w:r w:rsidR="00CB7969">
              <w:rPr>
                <w:rFonts w:ascii="標楷體" w:eastAsia="標楷體" w:hint="eastAsia"/>
                <w:szCs w:val="24"/>
              </w:rPr>
              <w:t>6</w:t>
            </w:r>
          </w:p>
        </w:tc>
        <w:tc>
          <w:tcPr>
            <w:tcW w:w="1276" w:type="dxa"/>
            <w:vAlign w:val="center"/>
          </w:tcPr>
          <w:p w14:paraId="6B67DC05" w14:textId="0C00F2A3" w:rsidR="000101E6" w:rsidRPr="001F74DC" w:rsidRDefault="000101E6" w:rsidP="00133B4F">
            <w:pPr>
              <w:pStyle w:val="a4"/>
              <w:snapToGrid w:val="0"/>
              <w:ind w:left="0"/>
              <w:jc w:val="center"/>
              <w:rPr>
                <w:rFonts w:ascii="標楷體" w:eastAsia="標楷體"/>
                <w:szCs w:val="24"/>
              </w:rPr>
            </w:pPr>
            <w:r w:rsidRPr="001F74DC">
              <w:rPr>
                <w:rFonts w:ascii="標楷體" w:eastAsia="標楷體" w:hint="eastAsia"/>
                <w:szCs w:val="24"/>
              </w:rPr>
              <w:t>-</w:t>
            </w:r>
          </w:p>
        </w:tc>
      </w:tr>
      <w:tr w:rsidR="001F74DC" w:rsidRPr="001F74DC" w14:paraId="2ABDB6F7" w14:textId="38F24BF6" w:rsidTr="00C9362F">
        <w:trPr>
          <w:jc w:val="center"/>
        </w:trPr>
        <w:tc>
          <w:tcPr>
            <w:tcW w:w="851" w:type="dxa"/>
            <w:vAlign w:val="center"/>
          </w:tcPr>
          <w:p w14:paraId="385B3404" w14:textId="038B3461" w:rsidR="000101E6" w:rsidRPr="001F74DC" w:rsidRDefault="000101E6" w:rsidP="00C329D6">
            <w:pPr>
              <w:pStyle w:val="a4"/>
              <w:snapToGrid w:val="0"/>
              <w:ind w:left="0"/>
              <w:jc w:val="center"/>
              <w:rPr>
                <w:rFonts w:ascii="標楷體" w:eastAsia="標楷體"/>
                <w:szCs w:val="24"/>
              </w:rPr>
            </w:pPr>
            <w:r w:rsidRPr="001F74DC">
              <w:rPr>
                <w:rFonts w:ascii="標楷體" w:eastAsia="標楷體" w:hint="eastAsia"/>
                <w:szCs w:val="24"/>
              </w:rPr>
              <w:t>B1F</w:t>
            </w:r>
          </w:p>
        </w:tc>
        <w:tc>
          <w:tcPr>
            <w:tcW w:w="2551" w:type="dxa"/>
            <w:vAlign w:val="center"/>
          </w:tcPr>
          <w:p w14:paraId="1DE74743" w14:textId="2420AB90" w:rsidR="000101E6" w:rsidRPr="001F74DC" w:rsidRDefault="000101E6" w:rsidP="00C329D6">
            <w:pPr>
              <w:pStyle w:val="a4"/>
              <w:snapToGrid w:val="0"/>
              <w:ind w:left="0"/>
              <w:jc w:val="both"/>
              <w:rPr>
                <w:rFonts w:ascii="標楷體" w:eastAsia="標楷體"/>
                <w:szCs w:val="24"/>
              </w:rPr>
            </w:pPr>
            <w:r w:rsidRPr="001F74DC">
              <w:rPr>
                <w:rFonts w:ascii="標楷體" w:eastAsia="標楷體" w:hint="eastAsia"/>
                <w:szCs w:val="24"/>
              </w:rPr>
              <w:t>汽車停車場、機房、管理室</w:t>
            </w:r>
          </w:p>
        </w:tc>
        <w:tc>
          <w:tcPr>
            <w:tcW w:w="1843" w:type="dxa"/>
            <w:vAlign w:val="center"/>
          </w:tcPr>
          <w:p w14:paraId="4CA58598" w14:textId="20E1C718" w:rsidR="000101E6" w:rsidRPr="001F74DC" w:rsidRDefault="00CB7969" w:rsidP="00133B4F">
            <w:pPr>
              <w:pStyle w:val="a4"/>
              <w:snapToGrid w:val="0"/>
              <w:ind w:left="0"/>
              <w:jc w:val="right"/>
              <w:rPr>
                <w:rFonts w:ascii="標楷體" w:eastAsia="標楷體"/>
                <w:szCs w:val="24"/>
              </w:rPr>
            </w:pPr>
            <w:r>
              <w:rPr>
                <w:rFonts w:ascii="標楷體" w:eastAsia="標楷體" w:hint="eastAsia"/>
                <w:szCs w:val="24"/>
              </w:rPr>
              <w:t>1663</w:t>
            </w:r>
          </w:p>
        </w:tc>
        <w:tc>
          <w:tcPr>
            <w:tcW w:w="1276" w:type="dxa"/>
            <w:vAlign w:val="center"/>
          </w:tcPr>
          <w:p w14:paraId="0502F12A" w14:textId="0948346A" w:rsidR="000101E6" w:rsidRPr="001F74DC" w:rsidRDefault="000101E6" w:rsidP="00133B4F">
            <w:pPr>
              <w:pStyle w:val="a4"/>
              <w:snapToGrid w:val="0"/>
              <w:ind w:left="0"/>
              <w:jc w:val="center"/>
              <w:rPr>
                <w:rFonts w:ascii="標楷體" w:eastAsia="標楷體"/>
                <w:szCs w:val="24"/>
              </w:rPr>
            </w:pPr>
            <w:r w:rsidRPr="001F74DC">
              <w:rPr>
                <w:rFonts w:ascii="標楷體" w:eastAsia="標楷體" w:hint="eastAsia"/>
                <w:szCs w:val="24"/>
              </w:rPr>
              <w:t>3</w:t>
            </w:r>
            <w:r w:rsidR="00CB7969">
              <w:rPr>
                <w:rFonts w:ascii="標楷體" w:eastAsia="標楷體" w:hint="eastAsia"/>
                <w:szCs w:val="24"/>
              </w:rPr>
              <w:t>9</w:t>
            </w:r>
          </w:p>
        </w:tc>
      </w:tr>
      <w:tr w:rsidR="001F74DC" w:rsidRPr="001F74DC" w14:paraId="64FDE248" w14:textId="65EDAED6" w:rsidTr="00C9362F">
        <w:trPr>
          <w:jc w:val="center"/>
        </w:trPr>
        <w:tc>
          <w:tcPr>
            <w:tcW w:w="851" w:type="dxa"/>
            <w:vAlign w:val="center"/>
          </w:tcPr>
          <w:p w14:paraId="4B20EB76" w14:textId="14E3B383" w:rsidR="000101E6" w:rsidRPr="001F74DC" w:rsidRDefault="000101E6" w:rsidP="00C329D6">
            <w:pPr>
              <w:pStyle w:val="a4"/>
              <w:snapToGrid w:val="0"/>
              <w:ind w:left="0"/>
              <w:jc w:val="center"/>
              <w:rPr>
                <w:rFonts w:ascii="標楷體" w:eastAsia="標楷體"/>
                <w:szCs w:val="24"/>
              </w:rPr>
            </w:pPr>
            <w:r w:rsidRPr="001F74DC">
              <w:rPr>
                <w:rFonts w:ascii="標楷體" w:eastAsia="標楷體" w:hint="eastAsia"/>
                <w:szCs w:val="24"/>
              </w:rPr>
              <w:t>B2F</w:t>
            </w:r>
          </w:p>
        </w:tc>
        <w:tc>
          <w:tcPr>
            <w:tcW w:w="2551" w:type="dxa"/>
            <w:vAlign w:val="center"/>
          </w:tcPr>
          <w:p w14:paraId="48F5DD84" w14:textId="1B438E17" w:rsidR="000101E6" w:rsidRPr="001F74DC" w:rsidRDefault="000101E6" w:rsidP="00C329D6">
            <w:pPr>
              <w:pStyle w:val="a4"/>
              <w:snapToGrid w:val="0"/>
              <w:ind w:left="0"/>
              <w:jc w:val="both"/>
              <w:rPr>
                <w:rFonts w:ascii="標楷體" w:eastAsia="標楷體"/>
                <w:szCs w:val="24"/>
              </w:rPr>
            </w:pPr>
            <w:r w:rsidRPr="001F74DC">
              <w:rPr>
                <w:rFonts w:ascii="標楷體" w:eastAsia="標楷體" w:hint="eastAsia"/>
                <w:szCs w:val="24"/>
              </w:rPr>
              <w:t>汽車停車場</w:t>
            </w:r>
          </w:p>
        </w:tc>
        <w:tc>
          <w:tcPr>
            <w:tcW w:w="1843" w:type="dxa"/>
            <w:vAlign w:val="center"/>
          </w:tcPr>
          <w:p w14:paraId="1B3FEE04" w14:textId="0D175388" w:rsidR="000101E6" w:rsidRPr="001F74DC" w:rsidRDefault="00CB7969" w:rsidP="00133B4F">
            <w:pPr>
              <w:pStyle w:val="a4"/>
              <w:snapToGrid w:val="0"/>
              <w:ind w:left="0"/>
              <w:jc w:val="right"/>
              <w:rPr>
                <w:rFonts w:ascii="標楷體" w:eastAsia="標楷體"/>
                <w:szCs w:val="24"/>
              </w:rPr>
            </w:pPr>
            <w:r>
              <w:rPr>
                <w:rFonts w:ascii="標楷體" w:eastAsia="標楷體" w:hint="eastAsia"/>
                <w:szCs w:val="24"/>
              </w:rPr>
              <w:t>1659.62</w:t>
            </w:r>
          </w:p>
        </w:tc>
        <w:tc>
          <w:tcPr>
            <w:tcW w:w="1276" w:type="dxa"/>
            <w:vAlign w:val="center"/>
          </w:tcPr>
          <w:p w14:paraId="7E9AD9DA" w14:textId="4B04674F" w:rsidR="000101E6" w:rsidRPr="001F74DC" w:rsidRDefault="000101E6" w:rsidP="00133B4F">
            <w:pPr>
              <w:pStyle w:val="a4"/>
              <w:snapToGrid w:val="0"/>
              <w:ind w:left="0"/>
              <w:jc w:val="center"/>
              <w:rPr>
                <w:rFonts w:ascii="標楷體" w:eastAsia="標楷體"/>
                <w:szCs w:val="24"/>
              </w:rPr>
            </w:pPr>
            <w:r w:rsidRPr="001F74DC">
              <w:rPr>
                <w:rFonts w:ascii="標楷體" w:eastAsia="標楷體" w:hint="eastAsia"/>
                <w:szCs w:val="24"/>
              </w:rPr>
              <w:t>4</w:t>
            </w:r>
            <w:r w:rsidR="00CB7969">
              <w:rPr>
                <w:rFonts w:ascii="標楷體" w:eastAsia="標楷體" w:hint="eastAsia"/>
                <w:szCs w:val="24"/>
              </w:rPr>
              <w:t>6</w:t>
            </w:r>
          </w:p>
        </w:tc>
      </w:tr>
      <w:tr w:rsidR="001F74DC" w:rsidRPr="001F74DC" w14:paraId="27004009" w14:textId="05BE084A" w:rsidTr="00C9362F">
        <w:trPr>
          <w:jc w:val="center"/>
        </w:trPr>
        <w:tc>
          <w:tcPr>
            <w:tcW w:w="3402" w:type="dxa"/>
            <w:gridSpan w:val="2"/>
            <w:shd w:val="clear" w:color="auto" w:fill="FBE4D5" w:themeFill="accent2" w:themeFillTint="33"/>
          </w:tcPr>
          <w:p w14:paraId="20B68D1C" w14:textId="42ED2CB3" w:rsidR="000101E6" w:rsidRPr="001F74DC" w:rsidRDefault="000101E6" w:rsidP="0003169F">
            <w:pPr>
              <w:pStyle w:val="a4"/>
              <w:snapToGrid w:val="0"/>
              <w:ind w:left="0"/>
              <w:jc w:val="center"/>
              <w:rPr>
                <w:rFonts w:ascii="標楷體" w:eastAsia="標楷體"/>
                <w:b/>
                <w:bCs/>
                <w:szCs w:val="24"/>
              </w:rPr>
            </w:pPr>
            <w:r w:rsidRPr="001F74DC">
              <w:rPr>
                <w:rFonts w:ascii="標楷體" w:eastAsia="標楷體" w:hint="eastAsia"/>
                <w:b/>
                <w:bCs/>
                <w:szCs w:val="24"/>
              </w:rPr>
              <w:t>總計</w:t>
            </w:r>
          </w:p>
        </w:tc>
        <w:tc>
          <w:tcPr>
            <w:tcW w:w="1843" w:type="dxa"/>
            <w:shd w:val="clear" w:color="auto" w:fill="FBE4D5" w:themeFill="accent2" w:themeFillTint="33"/>
          </w:tcPr>
          <w:p w14:paraId="16502E9C" w14:textId="70557556" w:rsidR="000101E6" w:rsidRPr="001F74DC" w:rsidRDefault="00CB7969" w:rsidP="00C329D6">
            <w:pPr>
              <w:pStyle w:val="a4"/>
              <w:snapToGrid w:val="0"/>
              <w:ind w:left="0"/>
              <w:jc w:val="right"/>
              <w:rPr>
                <w:rFonts w:ascii="標楷體" w:eastAsia="標楷體"/>
                <w:b/>
                <w:bCs/>
                <w:szCs w:val="24"/>
              </w:rPr>
            </w:pPr>
            <w:r>
              <w:rPr>
                <w:rFonts w:ascii="標楷體" w:eastAsia="標楷體" w:hint="eastAsia"/>
                <w:b/>
                <w:bCs/>
                <w:szCs w:val="24"/>
              </w:rPr>
              <w:t>3540.88</w:t>
            </w:r>
          </w:p>
        </w:tc>
        <w:tc>
          <w:tcPr>
            <w:tcW w:w="1276" w:type="dxa"/>
            <w:shd w:val="clear" w:color="auto" w:fill="FBE4D5" w:themeFill="accent2" w:themeFillTint="33"/>
            <w:vAlign w:val="center"/>
          </w:tcPr>
          <w:p w14:paraId="1D18DC6F" w14:textId="43460D26" w:rsidR="000101E6" w:rsidRPr="001F74DC" w:rsidRDefault="00CB7969" w:rsidP="00133B4F">
            <w:pPr>
              <w:pStyle w:val="a4"/>
              <w:snapToGrid w:val="0"/>
              <w:ind w:left="0"/>
              <w:jc w:val="center"/>
              <w:rPr>
                <w:rFonts w:ascii="標楷體" w:eastAsia="標楷體"/>
                <w:b/>
                <w:bCs/>
                <w:szCs w:val="24"/>
              </w:rPr>
            </w:pPr>
            <w:r>
              <w:rPr>
                <w:rFonts w:ascii="標楷體" w:eastAsia="標楷體" w:hint="eastAsia"/>
                <w:b/>
                <w:bCs/>
                <w:szCs w:val="24"/>
              </w:rPr>
              <w:t>85</w:t>
            </w:r>
          </w:p>
        </w:tc>
      </w:tr>
    </w:tbl>
    <w:p w14:paraId="3EDD0C67" w14:textId="763958B2" w:rsidR="002F2190" w:rsidRDefault="002F2190" w:rsidP="002F2190">
      <w:pPr>
        <w:jc w:val="both"/>
        <w:rPr>
          <w:rFonts w:ascii="標楷體" w:eastAsia="標楷體"/>
          <w:szCs w:val="24"/>
        </w:rPr>
      </w:pPr>
      <w:r w:rsidRPr="001F74DC">
        <w:rPr>
          <w:rFonts w:ascii="標楷體" w:eastAsia="標楷體" w:hint="eastAsia"/>
          <w:sz w:val="28"/>
          <w:szCs w:val="28"/>
        </w:rPr>
        <w:t xml:space="preserve">　　</w:t>
      </w:r>
      <w:r w:rsidR="004808F9">
        <w:rPr>
          <w:rFonts w:ascii="標楷體" w:eastAsia="標楷體" w:hint="eastAsia"/>
          <w:sz w:val="28"/>
          <w:szCs w:val="28"/>
        </w:rPr>
        <w:t xml:space="preserve">  </w:t>
      </w:r>
      <w:r w:rsidRPr="001F74DC">
        <w:rPr>
          <w:rFonts w:ascii="標楷體" w:eastAsia="標楷體" w:hint="eastAsia"/>
          <w:szCs w:val="24"/>
        </w:rPr>
        <w:t>備註：本表實際空間與面積仍以發包圖說為準。</w:t>
      </w:r>
    </w:p>
    <w:p w14:paraId="110CAAA4" w14:textId="642ED585" w:rsidR="004808F9" w:rsidRPr="00911A6D" w:rsidRDefault="00911A6D" w:rsidP="00911A6D">
      <w:pPr>
        <w:pStyle w:val="a4"/>
        <w:numPr>
          <w:ilvl w:val="0"/>
          <w:numId w:val="6"/>
        </w:numPr>
        <w:spacing w:line="400" w:lineRule="exact"/>
        <w:ind w:left="1418" w:hanging="851"/>
        <w:rPr>
          <w:rFonts w:ascii="標楷體" w:eastAsia="標楷體"/>
          <w:color w:val="FF0000"/>
          <w:szCs w:val="24"/>
          <w:highlight w:val="yellow"/>
        </w:rPr>
      </w:pPr>
      <w:r w:rsidRPr="00911A6D">
        <w:rPr>
          <w:rFonts w:ascii="標楷體" w:eastAsia="標楷體" w:hint="eastAsia"/>
          <w:color w:val="FF0000"/>
          <w:sz w:val="28"/>
          <w:szCs w:val="28"/>
          <w:highlight w:val="yellow"/>
        </w:rPr>
        <w:t>本案因配合機關預算編列，部分設備材料屬後續擴充工程：1.裝修工程 2.標誌工程 3.標線工程 4.照明工程</w:t>
      </w:r>
    </w:p>
    <w:p w14:paraId="49D693C9" w14:textId="2A71C6C7" w:rsidR="00EF5DA8" w:rsidRDefault="002F2190" w:rsidP="00EF5DA8">
      <w:pPr>
        <w:pStyle w:val="a4"/>
        <w:numPr>
          <w:ilvl w:val="0"/>
          <w:numId w:val="6"/>
        </w:numPr>
        <w:spacing w:line="400" w:lineRule="exact"/>
        <w:ind w:left="1418" w:hanging="851"/>
        <w:rPr>
          <w:rFonts w:ascii="標楷體" w:eastAsia="標楷體"/>
          <w:sz w:val="28"/>
          <w:szCs w:val="28"/>
        </w:rPr>
      </w:pPr>
      <w:r w:rsidRPr="001F74DC">
        <w:rPr>
          <w:rFonts w:ascii="標楷體" w:eastAsia="標楷體" w:hint="eastAsia"/>
          <w:sz w:val="28"/>
          <w:szCs w:val="28"/>
        </w:rPr>
        <w:t>廠商應配合本案需求，取得「</w:t>
      </w:r>
      <w:r w:rsidRPr="001F74DC">
        <w:rPr>
          <w:rFonts w:ascii="標楷體" w:eastAsia="標楷體" w:hint="eastAsia"/>
          <w:b/>
          <w:bCs/>
          <w:sz w:val="28"/>
          <w:szCs w:val="28"/>
        </w:rPr>
        <w:t>綠建築</w:t>
      </w:r>
      <w:r w:rsidR="00BA5E0F" w:rsidRPr="001F74DC">
        <w:rPr>
          <w:rFonts w:ascii="標楷體" w:eastAsia="標楷體" w:hint="eastAsia"/>
          <w:b/>
          <w:bCs/>
          <w:sz w:val="28"/>
          <w:szCs w:val="28"/>
        </w:rPr>
        <w:t>合格</w:t>
      </w:r>
      <w:r w:rsidRPr="001F74DC">
        <w:rPr>
          <w:rFonts w:ascii="標楷體" w:eastAsia="標楷體" w:hint="eastAsia"/>
          <w:b/>
          <w:bCs/>
          <w:sz w:val="28"/>
          <w:szCs w:val="28"/>
        </w:rPr>
        <w:t>級標章</w:t>
      </w:r>
      <w:r w:rsidRPr="001F74DC">
        <w:rPr>
          <w:rFonts w:ascii="標楷體" w:eastAsia="標楷體" w:hint="eastAsia"/>
          <w:sz w:val="28"/>
          <w:szCs w:val="28"/>
        </w:rPr>
        <w:t>」。</w:t>
      </w:r>
    </w:p>
    <w:p w14:paraId="4103B077" w14:textId="109AABD6" w:rsidR="00911A6D" w:rsidRPr="00911A6D" w:rsidRDefault="00911A6D" w:rsidP="00911A6D">
      <w:pPr>
        <w:spacing w:line="400" w:lineRule="exact"/>
        <w:ind w:left="567"/>
        <w:rPr>
          <w:rFonts w:ascii="標楷體" w:eastAsia="標楷體"/>
          <w:color w:val="FF0000"/>
          <w:sz w:val="28"/>
          <w:szCs w:val="28"/>
        </w:rPr>
      </w:pPr>
      <w:r>
        <w:rPr>
          <w:noProof/>
        </w:rPr>
        <mc:AlternateContent>
          <mc:Choice Requires="wps">
            <w:drawing>
              <wp:anchor distT="0" distB="0" distL="114300" distR="114300" simplePos="0" relativeHeight="251651584" behindDoc="0" locked="0" layoutInCell="1" allowOverlap="1" wp14:anchorId="3FE3090C" wp14:editId="513C0BC6">
                <wp:simplePos x="0" y="0"/>
                <wp:positionH relativeFrom="column">
                  <wp:posOffset>1649095</wp:posOffset>
                </wp:positionH>
                <wp:positionV relativeFrom="paragraph">
                  <wp:posOffset>3062605</wp:posOffset>
                </wp:positionV>
                <wp:extent cx="2524125" cy="390525"/>
                <wp:effectExtent l="0" t="0" r="0" b="9525"/>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90525"/>
                        </a:xfrm>
                        <a:prstGeom prst="rect">
                          <a:avLst/>
                        </a:prstGeom>
                        <a:noFill/>
                        <a:ln>
                          <a:noFill/>
                        </a:ln>
                      </wps:spPr>
                      <wps:txbx>
                        <w:txbxContent>
                          <w:p w14:paraId="2C101782" w14:textId="66B59621" w:rsidR="004067C0" w:rsidRPr="00196C9A" w:rsidRDefault="004067C0" w:rsidP="004067C0">
                            <w:pPr>
                              <w:jc w:val="center"/>
                              <w:rPr>
                                <w:rFonts w:ascii="標楷體" w:eastAsia="標楷體" w:hAnsi="標楷體"/>
                              </w:rPr>
                            </w:pPr>
                            <w:r w:rsidRPr="00196C9A">
                              <w:rPr>
                                <w:rFonts w:ascii="標楷體" w:eastAsia="標楷體" w:hAnsi="標楷體" w:hint="eastAsia"/>
                              </w:rPr>
                              <w:t>圖</w:t>
                            </w:r>
                            <w:r w:rsidR="001F74DC">
                              <w:rPr>
                                <w:rFonts w:ascii="標楷體" w:eastAsia="標楷體" w:hAnsi="標楷體"/>
                              </w:rPr>
                              <w:t>2</w:t>
                            </w:r>
                            <w:r w:rsidRPr="00196C9A">
                              <w:rPr>
                                <w:rFonts w:ascii="標楷體" w:eastAsia="標楷體" w:hAnsi="標楷體" w:hint="eastAsia"/>
                              </w:rPr>
                              <w:t xml:space="preserve"> </w:t>
                            </w:r>
                            <w:r w:rsidR="002F2190">
                              <w:rPr>
                                <w:rFonts w:ascii="標楷體" w:eastAsia="標楷體" w:hAnsi="標楷體" w:hint="eastAsia"/>
                              </w:rPr>
                              <w:t>外觀</w:t>
                            </w:r>
                            <w:r>
                              <w:rPr>
                                <w:rFonts w:ascii="標楷體" w:eastAsia="標楷體" w:hAnsi="標楷體" w:hint="eastAsia"/>
                              </w:rPr>
                              <w:t>透視</w:t>
                            </w:r>
                            <w:r w:rsidRPr="00196C9A">
                              <w:rPr>
                                <w:rFonts w:ascii="標楷體" w:eastAsia="標楷體" w:hAnsi="標楷體" w:hint="eastAsia"/>
                              </w:rPr>
                              <w:t>圖</w:t>
                            </w:r>
                          </w:p>
                        </w:txbxContent>
                      </wps:txbx>
                      <wps:bodyPr rot="0" vert="horz" wrap="square" lIns="91440" tIns="45720" rIns="91440" bIns="45720" anchor="t" anchorCtr="0" upright="1">
                        <a:noAutofit/>
                      </wps:bodyPr>
                    </wps:wsp>
                  </a:graphicData>
                </a:graphic>
              </wp:anchor>
            </w:drawing>
          </mc:Choice>
          <mc:Fallback>
            <w:pict>
              <v:shape w14:anchorId="3FE3090C" id="_x0000_s1027" type="#_x0000_t202" style="position:absolute;left:0;text-align:left;margin-left:129.85pt;margin-top:241.15pt;width:198.75pt;height:30.7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" filled="f" stroked="f">
                <v:textbox>
                  <w:txbxContent>
                    <w:p w14:paraId="2C101782" w14:textId="66B59621" w:rsidR="004067C0" w:rsidRPr="00196C9A" w:rsidRDefault="004067C0" w:rsidP="004067C0">
                      <w:pPr>
                        <w:jc w:val="center"/>
                        <w:rPr>
                          <w:rFonts w:ascii="標楷體" w:eastAsia="標楷體" w:hAnsi="標楷體"/>
                        </w:rPr>
                      </w:pPr>
                      <w:r w:rsidRPr="00196C9A">
                        <w:rPr>
                          <w:rFonts w:ascii="標楷體" w:eastAsia="標楷體" w:hAnsi="標楷體" w:hint="eastAsia"/>
                        </w:rPr>
                        <w:t>圖</w:t>
                      </w:r>
                      <w:r w:rsidR="001F74DC">
                        <w:rPr>
                          <w:rFonts w:ascii="標楷體" w:eastAsia="標楷體" w:hAnsi="標楷體"/>
                        </w:rPr>
                        <w:t>2</w:t>
                      </w:r>
                      <w:r w:rsidRPr="00196C9A">
                        <w:rPr>
                          <w:rFonts w:ascii="標楷體" w:eastAsia="標楷體" w:hAnsi="標楷體" w:hint="eastAsia"/>
                        </w:rPr>
                        <w:t xml:space="preserve"> </w:t>
                      </w:r>
                      <w:r w:rsidR="002F2190">
                        <w:rPr>
                          <w:rFonts w:ascii="標楷體" w:eastAsia="標楷體" w:hAnsi="標楷體" w:hint="eastAsia"/>
                        </w:rPr>
                        <w:t>外觀</w:t>
                      </w:r>
                      <w:r>
                        <w:rPr>
                          <w:rFonts w:ascii="標楷體" w:eastAsia="標楷體" w:hAnsi="標楷體" w:hint="eastAsia"/>
                        </w:rPr>
                        <w:t>透視</w:t>
                      </w:r>
                      <w:r w:rsidRPr="00196C9A">
                        <w:rPr>
                          <w:rFonts w:ascii="標楷體" w:eastAsia="標楷體" w:hAnsi="標楷體" w:hint="eastAsia"/>
                        </w:rPr>
                        <w:t>圖</w:t>
                      </w:r>
                    </w:p>
                  </w:txbxContent>
                </v:textbox>
              </v:shape>
            </w:pict>
          </mc:Fallback>
        </mc:AlternateContent>
      </w:r>
      <w:r w:rsidRPr="001F74DC">
        <w:rPr>
          <w:noProof/>
        </w:rPr>
        <w:drawing>
          <wp:anchor distT="0" distB="0" distL="114300" distR="114300" simplePos="0" relativeHeight="251660288" behindDoc="0" locked="0" layoutInCell="1" allowOverlap="1" wp14:anchorId="5CD51BC0" wp14:editId="3FA615FC">
            <wp:simplePos x="0" y="0"/>
            <wp:positionH relativeFrom="column">
              <wp:posOffset>389890</wp:posOffset>
            </wp:positionH>
            <wp:positionV relativeFrom="paragraph">
              <wp:posOffset>419100</wp:posOffset>
            </wp:positionV>
            <wp:extent cx="4777105" cy="2687320"/>
            <wp:effectExtent l="0" t="0" r="4445"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文字 的圖片&#10;&#10;自動產生的描述"/>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777105" cy="2687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7DE0">
        <w:rPr>
          <w:rFonts w:ascii="標楷體" w:eastAsia="標楷體" w:hint="eastAsia"/>
          <w:sz w:val="28"/>
          <w:szCs w:val="28"/>
        </w:rPr>
        <w:t>註：</w:t>
      </w:r>
      <w:r w:rsidR="00863FE5" w:rsidRPr="00911A6D">
        <w:rPr>
          <w:rFonts w:ascii="標楷體" w:eastAsia="標楷體"/>
          <w:color w:val="FF0000"/>
          <w:sz w:val="28"/>
          <w:szCs w:val="28"/>
        </w:rPr>
        <w:t xml:space="preserve"> </w:t>
      </w:r>
    </w:p>
    <w:p w14:paraId="4D86E397" w14:textId="77777777" w:rsidR="00911A6D" w:rsidRPr="00911A6D" w:rsidRDefault="00911A6D" w:rsidP="00911A6D">
      <w:pPr>
        <w:spacing w:line="400" w:lineRule="exact"/>
        <w:ind w:left="567"/>
        <w:rPr>
          <w:rFonts w:ascii="標楷體" w:eastAsia="標楷體"/>
          <w:sz w:val="28"/>
          <w:szCs w:val="28"/>
        </w:rPr>
      </w:pPr>
    </w:p>
    <w:p w14:paraId="470AFD9F" w14:textId="29F5F905" w:rsidR="00A94EE6" w:rsidRPr="00A94EE6" w:rsidRDefault="00A61EC2" w:rsidP="00911A6D">
      <w:pPr>
        <w:pStyle w:val="a"/>
        <w:numPr>
          <w:ilvl w:val="0"/>
          <w:numId w:val="0"/>
        </w:numPr>
        <w:ind w:left="720"/>
      </w:pPr>
      <w:r>
        <w:rPr>
          <w:rFonts w:hint="eastAsia"/>
        </w:rPr>
        <w:t>施工工期</w:t>
      </w:r>
    </w:p>
    <w:p w14:paraId="6A144ACA" w14:textId="0E2F9814" w:rsidR="00A94EE6" w:rsidRPr="00DC7FD8" w:rsidRDefault="008F699F" w:rsidP="00DC7FD8">
      <w:pPr>
        <w:pStyle w:val="a4"/>
        <w:spacing w:line="400" w:lineRule="exact"/>
        <w:ind w:left="720"/>
        <w:jc w:val="both"/>
        <w:rPr>
          <w:rFonts w:ascii="標楷體" w:eastAsia="標楷體"/>
          <w:b/>
          <w:bCs/>
          <w:color w:val="000000" w:themeColor="text1"/>
          <w:sz w:val="28"/>
          <w:szCs w:val="28"/>
        </w:rPr>
      </w:pPr>
      <w:r w:rsidRPr="00184340">
        <w:rPr>
          <w:rFonts w:ascii="標楷體" w:eastAsia="標楷體" w:hint="eastAsia"/>
          <w:b/>
          <w:bCs/>
          <w:color w:val="000000" w:themeColor="text1"/>
          <w:sz w:val="28"/>
          <w:szCs w:val="28"/>
        </w:rPr>
        <w:t>本案預定</w:t>
      </w:r>
      <w:r w:rsidR="00A61EC2" w:rsidRPr="00184340">
        <w:rPr>
          <w:rFonts w:ascii="標楷體" w:eastAsia="標楷體" w:hint="eastAsia"/>
          <w:b/>
          <w:bCs/>
          <w:color w:val="000000" w:themeColor="text1"/>
          <w:sz w:val="28"/>
          <w:szCs w:val="28"/>
        </w:rPr>
        <w:t>開工之日起</w:t>
      </w:r>
      <w:r w:rsidR="00CB7969" w:rsidRPr="00184340">
        <w:rPr>
          <w:rFonts w:ascii="標楷體" w:eastAsia="標楷體" w:hint="eastAsia"/>
          <w:b/>
          <w:bCs/>
          <w:color w:val="FF0000"/>
          <w:sz w:val="28"/>
          <w:szCs w:val="28"/>
        </w:rPr>
        <w:t>560</w:t>
      </w:r>
      <w:r w:rsidR="00A61EC2" w:rsidRPr="00184340">
        <w:rPr>
          <w:rFonts w:ascii="標楷體" w:eastAsia="標楷體" w:hint="eastAsia"/>
          <w:b/>
          <w:bCs/>
          <w:color w:val="FF0000"/>
          <w:sz w:val="28"/>
          <w:szCs w:val="28"/>
        </w:rPr>
        <w:t>日</w:t>
      </w:r>
      <w:r w:rsidR="00A61EC2" w:rsidRPr="00184340">
        <w:rPr>
          <w:rFonts w:ascii="標楷體" w:eastAsia="標楷體" w:hint="eastAsia"/>
          <w:b/>
          <w:bCs/>
          <w:color w:val="000000" w:themeColor="text1"/>
          <w:sz w:val="28"/>
          <w:szCs w:val="28"/>
        </w:rPr>
        <w:t>內竣工</w:t>
      </w:r>
      <w:r w:rsidRPr="00184340">
        <w:rPr>
          <w:rFonts w:ascii="標楷體" w:eastAsia="標楷體" w:hint="eastAsia"/>
          <w:b/>
          <w:bCs/>
          <w:color w:val="000000" w:themeColor="text1"/>
          <w:sz w:val="28"/>
          <w:szCs w:val="28"/>
        </w:rPr>
        <w:t>，</w:t>
      </w:r>
      <w:r w:rsidR="00AE3052" w:rsidRPr="00745EC8">
        <w:rPr>
          <w:rFonts w:ascii="標楷體" w:eastAsia="標楷體" w:hAnsi="標楷體"/>
          <w:color w:val="FF0000"/>
          <w:sz w:val="28"/>
          <w:shd w:val="clear" w:color="auto" w:fill="FFFF00"/>
        </w:rPr>
        <w:t>(後續擴充工期約40日(得重疊施工)，依機關通知日起計)。</w:t>
      </w:r>
    </w:p>
    <w:p w14:paraId="71B131BD" w14:textId="319EF53E" w:rsidR="00394D4F" w:rsidRPr="0018082D" w:rsidRDefault="00394D4F" w:rsidP="001E78B7">
      <w:pPr>
        <w:pStyle w:val="a"/>
        <w:ind w:left="720"/>
        <w:outlineLvl w:val="1"/>
      </w:pPr>
      <w:r>
        <w:rPr>
          <w:rFonts w:hint="eastAsia"/>
        </w:rPr>
        <w:t>預</w:t>
      </w:r>
      <w:r w:rsidRPr="0018082D">
        <w:rPr>
          <w:rFonts w:hint="eastAsia"/>
        </w:rPr>
        <w:t>算金額及付款方式</w:t>
      </w:r>
    </w:p>
    <w:p w14:paraId="014964CD" w14:textId="37BD76A1" w:rsidR="00F803BE" w:rsidRPr="00DC7FD8" w:rsidRDefault="00394D4F" w:rsidP="00C9362F">
      <w:pPr>
        <w:pStyle w:val="a4"/>
        <w:numPr>
          <w:ilvl w:val="0"/>
          <w:numId w:val="7"/>
        </w:numPr>
        <w:spacing w:line="400" w:lineRule="exact"/>
        <w:ind w:left="1418" w:hanging="851"/>
        <w:jc w:val="both"/>
        <w:rPr>
          <w:rFonts w:ascii="標楷體" w:eastAsia="標楷體"/>
          <w:color w:val="000000" w:themeColor="text1"/>
          <w:sz w:val="28"/>
          <w:szCs w:val="28"/>
        </w:rPr>
      </w:pPr>
      <w:r w:rsidRPr="00DC7FD8">
        <w:rPr>
          <w:rFonts w:ascii="標楷體" w:eastAsia="標楷體" w:hint="eastAsia"/>
          <w:color w:val="000000" w:themeColor="text1"/>
          <w:sz w:val="28"/>
          <w:szCs w:val="28"/>
        </w:rPr>
        <w:t>本案</w:t>
      </w:r>
      <w:r w:rsidR="00491539" w:rsidRPr="00DC7FD8">
        <w:rPr>
          <w:rFonts w:ascii="標楷體" w:eastAsia="標楷體" w:hint="eastAsia"/>
          <w:color w:val="000000" w:themeColor="text1"/>
          <w:sz w:val="28"/>
          <w:szCs w:val="28"/>
        </w:rPr>
        <w:t>總預算</w:t>
      </w:r>
      <w:r w:rsidRPr="00DC7FD8">
        <w:rPr>
          <w:rFonts w:ascii="標楷體" w:eastAsia="標楷體" w:hint="eastAsia"/>
          <w:color w:val="000000" w:themeColor="text1"/>
          <w:sz w:val="28"/>
          <w:szCs w:val="28"/>
        </w:rPr>
        <w:t>：</w:t>
      </w:r>
      <w:r w:rsidR="00F803BE" w:rsidRPr="00DC7FD8">
        <w:rPr>
          <w:rFonts w:ascii="標楷體" w:eastAsia="標楷體" w:hint="eastAsia"/>
          <w:color w:val="000000" w:themeColor="text1"/>
          <w:sz w:val="28"/>
          <w:szCs w:val="28"/>
        </w:rPr>
        <w:t>含假設工程、擋土開挖工程、結構體工程、裝修工程、門窗工程、監視系統、消防設備及一般機電設備等，約為</w:t>
      </w:r>
      <w:r w:rsidR="00F803BE" w:rsidRPr="00DC7FD8">
        <w:rPr>
          <w:rFonts w:ascii="標楷體" w:eastAsia="標楷體" w:hint="eastAsia"/>
          <w:b/>
          <w:bCs/>
          <w:color w:val="000000" w:themeColor="text1"/>
          <w:sz w:val="28"/>
          <w:szCs w:val="28"/>
        </w:rPr>
        <w:t>新臺幣</w:t>
      </w:r>
      <w:r w:rsidR="00CB7969" w:rsidRPr="00CB7969">
        <w:rPr>
          <w:rFonts w:ascii="標楷體" w:eastAsia="標楷體" w:hAnsi="標楷體" w:cs="標楷體"/>
          <w:b/>
          <w:bCs/>
          <w:color w:val="000000" w:themeColor="text1"/>
          <w:kern w:val="2"/>
          <w:sz w:val="28"/>
          <w:szCs w:val="28"/>
          <w:u w:val="single"/>
        </w:rPr>
        <w:t>1</w:t>
      </w:r>
      <w:r w:rsidR="009048D8">
        <w:rPr>
          <w:rFonts w:ascii="標楷體" w:eastAsia="標楷體" w:hAnsi="標楷體" w:cs="標楷體" w:hint="eastAsia"/>
          <w:b/>
          <w:bCs/>
          <w:color w:val="000000" w:themeColor="text1"/>
          <w:kern w:val="2"/>
          <w:sz w:val="28"/>
          <w:szCs w:val="28"/>
          <w:u w:val="single"/>
        </w:rPr>
        <w:t>65</w:t>
      </w:r>
      <w:r w:rsidR="00CB7969" w:rsidRPr="00CB7969">
        <w:rPr>
          <w:rFonts w:ascii="標楷體" w:eastAsia="標楷體" w:hAnsi="標楷體" w:cs="標楷體"/>
          <w:b/>
          <w:bCs/>
          <w:color w:val="000000" w:themeColor="text1"/>
          <w:kern w:val="2"/>
          <w:sz w:val="28"/>
          <w:szCs w:val="28"/>
          <w:u w:val="single"/>
        </w:rPr>
        <w:t>,3</w:t>
      </w:r>
      <w:r w:rsidR="009048D8">
        <w:rPr>
          <w:rFonts w:ascii="標楷體" w:eastAsia="標楷體" w:hAnsi="標楷體" w:cs="標楷體" w:hint="eastAsia"/>
          <w:b/>
          <w:bCs/>
          <w:color w:val="000000" w:themeColor="text1"/>
          <w:kern w:val="2"/>
          <w:sz w:val="28"/>
          <w:szCs w:val="28"/>
          <w:u w:val="single"/>
        </w:rPr>
        <w:t>00</w:t>
      </w:r>
      <w:r w:rsidR="00CB7969" w:rsidRPr="00CB7969">
        <w:rPr>
          <w:rFonts w:ascii="標楷體" w:eastAsia="標楷體" w:hAnsi="標楷體" w:cs="標楷體"/>
          <w:b/>
          <w:bCs/>
          <w:color w:val="000000" w:themeColor="text1"/>
          <w:kern w:val="2"/>
          <w:sz w:val="28"/>
          <w:szCs w:val="28"/>
          <w:u w:val="single"/>
        </w:rPr>
        <w:t>,000</w:t>
      </w:r>
      <w:r w:rsidR="00F803BE" w:rsidRPr="00DC7FD8">
        <w:rPr>
          <w:rFonts w:ascii="標楷體" w:eastAsia="標楷體" w:hint="eastAsia"/>
          <w:b/>
          <w:bCs/>
          <w:color w:val="000000" w:themeColor="text1"/>
          <w:sz w:val="28"/>
          <w:szCs w:val="28"/>
        </w:rPr>
        <w:t>元</w:t>
      </w:r>
      <w:bookmarkStart w:id="0" w:name="_Hlk81671751"/>
      <w:r w:rsidR="00B966D0" w:rsidRPr="00DC7FD8">
        <w:rPr>
          <w:rFonts w:ascii="標楷體" w:eastAsia="標楷體" w:hint="eastAsia"/>
          <w:b/>
          <w:bCs/>
          <w:color w:val="000000" w:themeColor="text1"/>
          <w:sz w:val="28"/>
          <w:szCs w:val="28"/>
        </w:rPr>
        <w:t>整</w:t>
      </w:r>
      <w:r w:rsidR="00F803BE" w:rsidRPr="00DC7FD8">
        <w:rPr>
          <w:rFonts w:ascii="標楷體" w:eastAsia="標楷體" w:hint="eastAsia"/>
          <w:color w:val="000000" w:themeColor="text1"/>
          <w:sz w:val="28"/>
          <w:szCs w:val="28"/>
        </w:rPr>
        <w:t>。</w:t>
      </w:r>
      <w:bookmarkEnd w:id="0"/>
      <w:r w:rsidR="00CF42F9" w:rsidRPr="00CF42F9">
        <w:rPr>
          <w:rFonts w:ascii="標楷體" w:eastAsia="標楷體" w:hint="eastAsia"/>
          <w:color w:val="FF0000"/>
          <w:sz w:val="28"/>
          <w:szCs w:val="28"/>
          <w:highlight w:val="yellow"/>
        </w:rPr>
        <w:t>後續擴充部分，金額約新臺幣</w:t>
      </w:r>
      <w:r w:rsidR="009E23BE">
        <w:rPr>
          <w:rFonts w:ascii="標楷體" w:eastAsia="標楷體" w:hint="eastAsia"/>
          <w:color w:val="FF0000"/>
          <w:sz w:val="28"/>
          <w:szCs w:val="28"/>
          <w:highlight w:val="yellow"/>
        </w:rPr>
        <w:t>3</w:t>
      </w:r>
      <w:r w:rsidR="00CF42F9" w:rsidRPr="00CF42F9">
        <w:rPr>
          <w:rFonts w:ascii="標楷體" w:eastAsia="標楷體" w:hint="eastAsia"/>
          <w:color w:val="FF0000"/>
          <w:sz w:val="28"/>
          <w:szCs w:val="28"/>
          <w:highlight w:val="yellow"/>
        </w:rPr>
        <w:t>0,000,000元整。</w:t>
      </w:r>
    </w:p>
    <w:p w14:paraId="55EA68C5" w14:textId="3B5358EC" w:rsidR="00394D4F" w:rsidRPr="002F2190" w:rsidRDefault="00394D4F" w:rsidP="00EF5DA8">
      <w:pPr>
        <w:pStyle w:val="a4"/>
        <w:numPr>
          <w:ilvl w:val="0"/>
          <w:numId w:val="7"/>
        </w:numPr>
        <w:spacing w:line="400" w:lineRule="exact"/>
        <w:ind w:left="1418" w:hanging="851"/>
        <w:jc w:val="both"/>
        <w:rPr>
          <w:rFonts w:ascii="標楷體" w:eastAsia="標楷體"/>
          <w:sz w:val="28"/>
          <w:szCs w:val="28"/>
        </w:rPr>
      </w:pPr>
      <w:r>
        <w:rPr>
          <w:rFonts w:ascii="標楷體" w:eastAsia="標楷體" w:hint="eastAsia"/>
          <w:sz w:val="28"/>
          <w:szCs w:val="28"/>
        </w:rPr>
        <w:t>付款方式</w:t>
      </w:r>
      <w:r w:rsidR="00810B6E">
        <w:rPr>
          <w:rFonts w:ascii="標楷體" w:eastAsia="標楷體" w:hint="eastAsia"/>
          <w:sz w:val="28"/>
          <w:szCs w:val="28"/>
        </w:rPr>
        <w:t>：</w:t>
      </w:r>
      <w:r>
        <w:rPr>
          <w:rFonts w:ascii="標楷體" w:eastAsia="標楷體" w:hint="eastAsia"/>
          <w:sz w:val="28"/>
          <w:szCs w:val="28"/>
        </w:rPr>
        <w:t>詳</w:t>
      </w:r>
      <w:r w:rsidR="004067C0">
        <w:rPr>
          <w:rFonts w:ascii="標楷體" w:eastAsia="標楷體" w:hint="eastAsia"/>
          <w:sz w:val="28"/>
          <w:szCs w:val="28"/>
        </w:rPr>
        <w:t>工程採購</w:t>
      </w:r>
      <w:r>
        <w:rPr>
          <w:rFonts w:ascii="標楷體" w:eastAsia="標楷體" w:hint="eastAsia"/>
          <w:sz w:val="28"/>
          <w:szCs w:val="28"/>
        </w:rPr>
        <w:t>契約第五條</w:t>
      </w:r>
      <w:r w:rsidR="004067C0" w:rsidRPr="00F803BE">
        <w:rPr>
          <w:rFonts w:ascii="標楷體" w:eastAsia="標楷體" w:hint="eastAsia"/>
          <w:sz w:val="28"/>
          <w:szCs w:val="28"/>
        </w:rPr>
        <w:t>。</w:t>
      </w:r>
    </w:p>
    <w:p w14:paraId="7DAFB46D" w14:textId="2A4D7F08" w:rsidR="00394D4F" w:rsidRPr="00F803BE" w:rsidRDefault="00394D4F" w:rsidP="001E78B7">
      <w:pPr>
        <w:pStyle w:val="a"/>
        <w:ind w:left="720"/>
        <w:outlineLvl w:val="1"/>
      </w:pPr>
      <w:r w:rsidRPr="00F803BE">
        <w:lastRenderedPageBreak/>
        <w:t>服務建議書格式</w:t>
      </w:r>
      <w:r w:rsidRPr="00F803BE">
        <w:rPr>
          <w:rFonts w:hint="eastAsia"/>
        </w:rPr>
        <w:t>：(詳</w:t>
      </w:r>
      <w:r w:rsidR="00F803BE">
        <w:rPr>
          <w:rFonts w:hint="eastAsia"/>
        </w:rPr>
        <w:t>投標廠商評選</w:t>
      </w:r>
      <w:r w:rsidRPr="00F803BE">
        <w:rPr>
          <w:rFonts w:hint="eastAsia"/>
        </w:rPr>
        <w:t>須知)</w:t>
      </w:r>
    </w:p>
    <w:p w14:paraId="58A9AA24" w14:textId="1907E239" w:rsidR="00394D4F" w:rsidRPr="00E367B8" w:rsidRDefault="00394D4F" w:rsidP="00DC7FD8">
      <w:pPr>
        <w:pStyle w:val="a4"/>
        <w:numPr>
          <w:ilvl w:val="0"/>
          <w:numId w:val="5"/>
        </w:numPr>
        <w:spacing w:line="400" w:lineRule="exact"/>
        <w:jc w:val="both"/>
        <w:rPr>
          <w:rFonts w:ascii="標楷體" w:eastAsia="標楷體"/>
          <w:sz w:val="28"/>
          <w:szCs w:val="28"/>
        </w:rPr>
      </w:pPr>
      <w:r w:rsidRPr="00E367B8">
        <w:rPr>
          <w:rFonts w:ascii="標楷體" w:eastAsia="標楷體" w:hAnsi="標楷體"/>
          <w:sz w:val="28"/>
          <w:szCs w:val="28"/>
        </w:rPr>
        <w:t>服務建議書</w:t>
      </w:r>
      <w:r w:rsidRPr="00E367B8">
        <w:rPr>
          <w:rFonts w:ascii="標楷體" w:eastAsia="標楷體" w:hint="eastAsia"/>
          <w:sz w:val="28"/>
          <w:szCs w:val="28"/>
        </w:rPr>
        <w:t>一律以中文西式書寫，並提送</w:t>
      </w:r>
      <w:r>
        <w:rPr>
          <w:rFonts w:ascii="標楷體" w:eastAsia="標楷體" w:hint="eastAsia"/>
          <w:sz w:val="28"/>
          <w:szCs w:val="28"/>
        </w:rPr>
        <w:t>12</w:t>
      </w:r>
      <w:r w:rsidRPr="00E367B8">
        <w:rPr>
          <w:rFonts w:ascii="標楷體" w:eastAsia="標楷體" w:hint="eastAsia"/>
          <w:sz w:val="28"/>
          <w:szCs w:val="28"/>
        </w:rPr>
        <w:t>份及</w:t>
      </w:r>
      <w:r>
        <w:rPr>
          <w:rFonts w:ascii="標楷體" w:eastAsia="標楷體" w:hint="eastAsia"/>
          <w:sz w:val="28"/>
          <w:szCs w:val="28"/>
        </w:rPr>
        <w:t>光碟1份</w:t>
      </w:r>
      <w:r w:rsidR="00BE2FBF" w:rsidRPr="00BE2FBF">
        <w:rPr>
          <w:rFonts w:ascii="標楷體" w:eastAsia="標楷體" w:hint="eastAsia"/>
          <w:sz w:val="28"/>
          <w:szCs w:val="28"/>
        </w:rPr>
        <w:t>(檔案形式可為</w:t>
      </w:r>
      <w:r w:rsidR="00C34F57">
        <w:rPr>
          <w:rFonts w:ascii="標楷體" w:eastAsia="標楷體"/>
          <w:sz w:val="28"/>
          <w:szCs w:val="28"/>
        </w:rPr>
        <w:t>PDF</w:t>
      </w:r>
      <w:r w:rsidR="00BE2FBF" w:rsidRPr="00BE2FBF">
        <w:rPr>
          <w:rFonts w:ascii="標楷體" w:eastAsia="標楷體" w:hint="eastAsia"/>
          <w:sz w:val="28"/>
          <w:szCs w:val="28"/>
        </w:rPr>
        <w:t>或可編輯檔</w:t>
      </w:r>
      <w:r w:rsidR="00C34F57">
        <w:rPr>
          <w:rFonts w:ascii="標楷體" w:eastAsia="標楷體"/>
          <w:sz w:val="28"/>
          <w:szCs w:val="28"/>
        </w:rPr>
        <w:t>PPT</w:t>
      </w:r>
      <w:r w:rsidR="00BE2FBF" w:rsidRPr="00BE2FBF">
        <w:rPr>
          <w:rFonts w:ascii="標楷體" w:eastAsia="標楷體" w:hint="eastAsia"/>
          <w:sz w:val="28"/>
          <w:szCs w:val="28"/>
        </w:rPr>
        <w:t>或</w:t>
      </w:r>
      <w:r w:rsidR="00C34F57">
        <w:rPr>
          <w:rFonts w:ascii="標楷體" w:eastAsia="標楷體"/>
          <w:sz w:val="28"/>
          <w:szCs w:val="28"/>
        </w:rPr>
        <w:t>WORD</w:t>
      </w:r>
      <w:r w:rsidR="00BE2FBF" w:rsidRPr="00BE2FBF">
        <w:rPr>
          <w:rFonts w:ascii="標楷體" w:eastAsia="標楷體" w:hint="eastAsia"/>
          <w:sz w:val="28"/>
          <w:szCs w:val="28"/>
        </w:rPr>
        <w:t>)</w:t>
      </w:r>
      <w:r w:rsidRPr="00E367B8">
        <w:rPr>
          <w:rFonts w:ascii="標楷體" w:eastAsia="標楷體" w:hint="eastAsia"/>
          <w:sz w:val="28"/>
          <w:szCs w:val="28"/>
        </w:rPr>
        <w:t>。</w:t>
      </w:r>
    </w:p>
    <w:p w14:paraId="7FF0FA52" w14:textId="4BBB5770" w:rsidR="00394D4F" w:rsidRPr="00B14494" w:rsidRDefault="00394D4F" w:rsidP="00DC7FD8">
      <w:pPr>
        <w:pStyle w:val="a4"/>
        <w:numPr>
          <w:ilvl w:val="0"/>
          <w:numId w:val="5"/>
        </w:numPr>
        <w:spacing w:line="400" w:lineRule="exact"/>
        <w:jc w:val="both"/>
        <w:rPr>
          <w:rFonts w:ascii="標楷體" w:eastAsia="標楷體"/>
          <w:color w:val="0000FF"/>
          <w:sz w:val="28"/>
          <w:szCs w:val="28"/>
        </w:rPr>
      </w:pPr>
      <w:r w:rsidRPr="00E367B8">
        <w:rPr>
          <w:rFonts w:ascii="標楷體" w:eastAsia="標楷體" w:hAnsi="標楷體"/>
          <w:sz w:val="28"/>
          <w:szCs w:val="28"/>
        </w:rPr>
        <w:t>服務建議書</w:t>
      </w:r>
      <w:r w:rsidRPr="00E367B8">
        <w:rPr>
          <w:rFonts w:ascii="標楷體" w:eastAsia="標楷體" w:hAnsi="標楷體" w:hint="eastAsia"/>
          <w:sz w:val="28"/>
          <w:szCs w:val="28"/>
        </w:rPr>
        <w:t>及規劃設計圖</w:t>
      </w:r>
      <w:r w:rsidRPr="00EA3416">
        <w:rPr>
          <w:rFonts w:ascii="標楷體" w:eastAsia="標楷體" w:hint="eastAsia"/>
          <w:sz w:val="28"/>
          <w:szCs w:val="28"/>
        </w:rPr>
        <w:t>說內容詳</w:t>
      </w:r>
      <w:r w:rsidR="00EA3416" w:rsidRPr="00F75448">
        <w:rPr>
          <w:rFonts w:ascii="標楷體" w:eastAsia="標楷體"/>
          <w:b/>
          <w:bCs/>
          <w:sz w:val="28"/>
          <w:szCs w:val="28"/>
        </w:rPr>
        <w:t>補充投標須知</w:t>
      </w:r>
      <w:r w:rsidRPr="00F75448">
        <w:rPr>
          <w:rFonts w:ascii="標楷體" w:eastAsia="標楷體" w:hint="eastAsia"/>
          <w:b/>
          <w:bCs/>
          <w:sz w:val="28"/>
          <w:szCs w:val="28"/>
        </w:rPr>
        <w:t>第二條</w:t>
      </w:r>
      <w:r w:rsidRPr="00F75448">
        <w:rPr>
          <w:rFonts w:ascii="標楷體" w:eastAsia="標楷體" w:hint="eastAsia"/>
          <w:sz w:val="28"/>
          <w:szCs w:val="28"/>
        </w:rPr>
        <w:t>。</w:t>
      </w:r>
    </w:p>
    <w:p w14:paraId="2D978BA3" w14:textId="77777777" w:rsidR="0018082D" w:rsidRDefault="00810B6E" w:rsidP="006715CF">
      <w:pPr>
        <w:pStyle w:val="a"/>
        <w:ind w:left="1418" w:hanging="1418"/>
        <w:outlineLvl w:val="1"/>
      </w:pPr>
      <w:r>
        <w:rPr>
          <w:rFonts w:hint="eastAsia"/>
        </w:rPr>
        <w:t>其他</w:t>
      </w:r>
      <w:r w:rsidRPr="00F803BE">
        <w:rPr>
          <w:rFonts w:hint="eastAsia"/>
        </w:rPr>
        <w:t>：</w:t>
      </w:r>
    </w:p>
    <w:p w14:paraId="29B54251" w14:textId="1CE92B75" w:rsidR="006638B7" w:rsidRPr="0018082D" w:rsidRDefault="00810B6E" w:rsidP="005626EA">
      <w:pPr>
        <w:pStyle w:val="a"/>
        <w:numPr>
          <w:ilvl w:val="0"/>
          <w:numId w:val="0"/>
        </w:numPr>
        <w:spacing w:line="400" w:lineRule="exact"/>
        <w:ind w:left="720"/>
        <w:rPr>
          <w:b w:val="0"/>
          <w:bCs w:val="0"/>
        </w:rPr>
      </w:pPr>
      <w:r w:rsidRPr="0018082D">
        <w:rPr>
          <w:rFonts w:hint="eastAsia"/>
          <w:b w:val="0"/>
          <w:bCs w:val="0"/>
        </w:rPr>
        <w:t>委託工作項目詳工程採購契約，相關規劃圖面與面積詳工程發包圖說與預算為準。</w:t>
      </w:r>
    </w:p>
    <w:sectPr w:rsidR="006638B7" w:rsidRPr="0018082D">
      <w:footerReference w:type="default" r:id="rId10"/>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07136" w14:textId="77777777" w:rsidR="00B00BD4" w:rsidRDefault="00B00BD4">
      <w:r>
        <w:separator/>
      </w:r>
    </w:p>
  </w:endnote>
  <w:endnote w:type="continuationSeparator" w:id="0">
    <w:p w14:paraId="729F42F2" w14:textId="77777777" w:rsidR="00B00BD4" w:rsidRDefault="00B0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超研澤細圓">
    <w:panose1 w:val="020B0609010101010101"/>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2792323"/>
      <w:docPartObj>
        <w:docPartGallery w:val="Page Numbers (Bottom of Page)"/>
        <w:docPartUnique/>
      </w:docPartObj>
    </w:sdtPr>
    <w:sdtContent>
      <w:p w14:paraId="3C0BA17A" w14:textId="4A151BC2" w:rsidR="00BE2FBF" w:rsidRDefault="00BE2FBF">
        <w:pPr>
          <w:pStyle w:val="a7"/>
          <w:jc w:val="center"/>
        </w:pPr>
        <w:r>
          <w:fldChar w:fldCharType="begin"/>
        </w:r>
        <w:r>
          <w:instrText>PAGE   \* MERGEFORMAT</w:instrText>
        </w:r>
        <w:r>
          <w:fldChar w:fldCharType="separate"/>
        </w:r>
        <w:r w:rsidR="00087052" w:rsidRPr="00087052">
          <w:rPr>
            <w:noProof/>
            <w:lang w:val="zh-TW"/>
          </w:rPr>
          <w:t>3</w:t>
        </w:r>
        <w:r>
          <w:fldChar w:fldCharType="end"/>
        </w:r>
      </w:p>
    </w:sdtContent>
  </w:sdt>
  <w:p w14:paraId="202BF051" w14:textId="77777777" w:rsidR="00BE2FBF" w:rsidRDefault="00BE2F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FC86B" w14:textId="77777777" w:rsidR="00B00BD4" w:rsidRDefault="00B00BD4">
      <w:r>
        <w:rPr>
          <w:color w:val="000000"/>
        </w:rPr>
        <w:separator/>
      </w:r>
    </w:p>
  </w:footnote>
  <w:footnote w:type="continuationSeparator" w:id="0">
    <w:p w14:paraId="42F3BD9E" w14:textId="77777777" w:rsidR="00B00BD4" w:rsidRDefault="00B00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34BD3"/>
    <w:multiLevelType w:val="hybridMultilevel"/>
    <w:tmpl w:val="A1F6E47A"/>
    <w:lvl w:ilvl="0" w:tplc="D1101332">
      <w:start w:val="1"/>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97F51A4"/>
    <w:multiLevelType w:val="hybridMultilevel"/>
    <w:tmpl w:val="CED2E4B8"/>
    <w:lvl w:ilvl="0" w:tplc="070473D4">
      <w:start w:val="1"/>
      <w:numFmt w:val="taiwaneseCountingThousand"/>
      <w:lvlText w:val="(%1)"/>
      <w:lvlJc w:val="left"/>
      <w:pPr>
        <w:ind w:left="1440" w:hanging="720"/>
      </w:pPr>
      <w:rPr>
        <w:rFonts w:hAnsi="標楷體"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202857E7"/>
    <w:multiLevelType w:val="hybridMultilevel"/>
    <w:tmpl w:val="0D84DD70"/>
    <w:lvl w:ilvl="0" w:tplc="C156B62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22777614"/>
    <w:multiLevelType w:val="hybridMultilevel"/>
    <w:tmpl w:val="20EA363C"/>
    <w:lvl w:ilvl="0" w:tplc="0409000F">
      <w:start w:val="1"/>
      <w:numFmt w:val="decimal"/>
      <w:lvlText w:val="%1."/>
      <w:lvlJc w:val="left"/>
      <w:pPr>
        <w:tabs>
          <w:tab w:val="num" w:pos="820"/>
        </w:tabs>
        <w:ind w:left="820" w:hanging="480"/>
      </w:pPr>
    </w:lvl>
    <w:lvl w:ilvl="1" w:tplc="26FE4DB0">
      <w:start w:val="1"/>
      <w:numFmt w:val="decimal"/>
      <w:lvlText w:val="(%2)"/>
      <w:lvlJc w:val="left"/>
      <w:pPr>
        <w:tabs>
          <w:tab w:val="num" w:pos="1540"/>
        </w:tabs>
        <w:ind w:left="1540" w:hanging="720"/>
      </w:pPr>
      <w:rPr>
        <w:rFonts w:hint="default"/>
      </w:rPr>
    </w:lvl>
    <w:lvl w:ilvl="2" w:tplc="5280831C">
      <w:start w:val="1"/>
      <w:numFmt w:val="decimal"/>
      <w:lvlText w:val="%3、"/>
      <w:lvlJc w:val="left"/>
      <w:pPr>
        <w:tabs>
          <w:tab w:val="num" w:pos="2020"/>
        </w:tabs>
        <w:ind w:left="2020" w:hanging="720"/>
      </w:pPr>
      <w:rPr>
        <w:rFonts w:hint="default"/>
      </w:rPr>
    </w:lvl>
    <w:lvl w:ilvl="3" w:tplc="258A9718">
      <w:start w:val="1"/>
      <w:numFmt w:val="taiwaneseCountingThousand"/>
      <w:lvlText w:val="(%4)"/>
      <w:lvlJc w:val="left"/>
      <w:pPr>
        <w:ind w:left="2500" w:hanging="720"/>
      </w:pPr>
      <w:rPr>
        <w:rFonts w:hint="default"/>
      </w:rPr>
    </w:lvl>
    <w:lvl w:ilvl="4" w:tplc="04090019" w:tentative="1">
      <w:start w:val="1"/>
      <w:numFmt w:val="ideographTraditional"/>
      <w:lvlText w:val="%5、"/>
      <w:lvlJc w:val="left"/>
      <w:pPr>
        <w:tabs>
          <w:tab w:val="num" w:pos="2740"/>
        </w:tabs>
        <w:ind w:left="2740" w:hanging="480"/>
      </w:pPr>
    </w:lvl>
    <w:lvl w:ilvl="5" w:tplc="0409001B" w:tentative="1">
      <w:start w:val="1"/>
      <w:numFmt w:val="lowerRoman"/>
      <w:lvlText w:val="%6."/>
      <w:lvlJc w:val="right"/>
      <w:pPr>
        <w:tabs>
          <w:tab w:val="num" w:pos="3220"/>
        </w:tabs>
        <w:ind w:left="3220" w:hanging="480"/>
      </w:pPr>
    </w:lvl>
    <w:lvl w:ilvl="6" w:tplc="0409000F" w:tentative="1">
      <w:start w:val="1"/>
      <w:numFmt w:val="decimal"/>
      <w:lvlText w:val="%7."/>
      <w:lvlJc w:val="left"/>
      <w:pPr>
        <w:tabs>
          <w:tab w:val="num" w:pos="3700"/>
        </w:tabs>
        <w:ind w:left="3700" w:hanging="480"/>
      </w:pPr>
    </w:lvl>
    <w:lvl w:ilvl="7" w:tplc="04090019" w:tentative="1">
      <w:start w:val="1"/>
      <w:numFmt w:val="ideographTraditional"/>
      <w:lvlText w:val="%8、"/>
      <w:lvlJc w:val="left"/>
      <w:pPr>
        <w:tabs>
          <w:tab w:val="num" w:pos="4180"/>
        </w:tabs>
        <w:ind w:left="4180" w:hanging="480"/>
      </w:pPr>
    </w:lvl>
    <w:lvl w:ilvl="8" w:tplc="0409001B" w:tentative="1">
      <w:start w:val="1"/>
      <w:numFmt w:val="lowerRoman"/>
      <w:lvlText w:val="%9."/>
      <w:lvlJc w:val="right"/>
      <w:pPr>
        <w:tabs>
          <w:tab w:val="num" w:pos="4660"/>
        </w:tabs>
        <w:ind w:left="4660" w:hanging="480"/>
      </w:pPr>
    </w:lvl>
  </w:abstractNum>
  <w:abstractNum w:abstractNumId="4" w15:restartNumberingAfterBreak="0">
    <w:nsid w:val="227E0274"/>
    <w:multiLevelType w:val="hybridMultilevel"/>
    <w:tmpl w:val="7D52381E"/>
    <w:lvl w:ilvl="0" w:tplc="5CCC641A">
      <w:start w:val="1"/>
      <w:numFmt w:val="taiwaneseCountingThousand"/>
      <w:lvlText w:val="（%1）"/>
      <w:lvlJc w:val="left"/>
      <w:pPr>
        <w:ind w:left="1212" w:hanging="360"/>
      </w:pPr>
      <w:rPr>
        <w:rFonts w:ascii="標楷體" w:eastAsia="標楷體" w:hAnsi="Calibri" w:cs="Times New Roman"/>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31F00F7C"/>
    <w:multiLevelType w:val="hybridMultilevel"/>
    <w:tmpl w:val="D1B25112"/>
    <w:lvl w:ilvl="0" w:tplc="B8342B3E">
      <w:start w:val="1"/>
      <w:numFmt w:val="taiwaneseCountingThousand"/>
      <w:pStyle w:val="a"/>
      <w:suff w:val="nothing"/>
      <w:lvlText w:val="%1、"/>
      <w:lvlJc w:val="left"/>
      <w:pPr>
        <w:ind w:left="3186"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7944A07"/>
    <w:multiLevelType w:val="hybridMultilevel"/>
    <w:tmpl w:val="B9C2CB20"/>
    <w:lvl w:ilvl="0" w:tplc="0568E6C8">
      <w:start w:val="1"/>
      <w:numFmt w:val="taiwaneseCountingThousand"/>
      <w:lvlText w:val="（%1）"/>
      <w:lvlJc w:val="left"/>
      <w:pPr>
        <w:ind w:left="8441" w:hanging="360"/>
      </w:pPr>
      <w:rPr>
        <w:rFonts w:ascii="標楷體" w:eastAsia="標楷體" w:hAnsi="Calibri" w:cs="Times New Roman"/>
        <w:color w:val="auto"/>
        <w:sz w:val="28"/>
        <w:szCs w:val="28"/>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16cid:durableId="1829900103">
    <w:abstractNumId w:val="5"/>
  </w:num>
  <w:num w:numId="2" w16cid:durableId="1476600296">
    <w:abstractNumId w:val="0"/>
  </w:num>
  <w:num w:numId="3" w16cid:durableId="1482890781">
    <w:abstractNumId w:val="3"/>
  </w:num>
  <w:num w:numId="4" w16cid:durableId="48967718">
    <w:abstractNumId w:val="2"/>
  </w:num>
  <w:num w:numId="5" w16cid:durableId="2098406007">
    <w:abstractNumId w:val="1"/>
  </w:num>
  <w:num w:numId="6" w16cid:durableId="667293132">
    <w:abstractNumId w:val="6"/>
  </w:num>
  <w:num w:numId="7" w16cid:durableId="1419013542">
    <w:abstractNumId w:val="4"/>
  </w:num>
  <w:num w:numId="8" w16cid:durableId="866260057">
    <w:abstractNumId w:val="5"/>
  </w:num>
  <w:num w:numId="9" w16cid:durableId="21149796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7C4"/>
    <w:rsid w:val="000101E6"/>
    <w:rsid w:val="000118F0"/>
    <w:rsid w:val="00024545"/>
    <w:rsid w:val="0002654D"/>
    <w:rsid w:val="0003169F"/>
    <w:rsid w:val="0004488A"/>
    <w:rsid w:val="00052B98"/>
    <w:rsid w:val="0006689A"/>
    <w:rsid w:val="000735E5"/>
    <w:rsid w:val="0007611F"/>
    <w:rsid w:val="00076D8D"/>
    <w:rsid w:val="00077027"/>
    <w:rsid w:val="00080AD3"/>
    <w:rsid w:val="00087052"/>
    <w:rsid w:val="000972DE"/>
    <w:rsid w:val="000E6BA9"/>
    <w:rsid w:val="00117816"/>
    <w:rsid w:val="00133B4F"/>
    <w:rsid w:val="001622DA"/>
    <w:rsid w:val="0018082D"/>
    <w:rsid w:val="00184340"/>
    <w:rsid w:val="00190838"/>
    <w:rsid w:val="00196C9A"/>
    <w:rsid w:val="001B4750"/>
    <w:rsid w:val="001C7273"/>
    <w:rsid w:val="001D4B92"/>
    <w:rsid w:val="001D5B1C"/>
    <w:rsid w:val="001E78B7"/>
    <w:rsid w:val="001F74DC"/>
    <w:rsid w:val="00232E23"/>
    <w:rsid w:val="002579D3"/>
    <w:rsid w:val="00277578"/>
    <w:rsid w:val="0028478F"/>
    <w:rsid w:val="002A66F1"/>
    <w:rsid w:val="002B43C0"/>
    <w:rsid w:val="002C45B4"/>
    <w:rsid w:val="002C4A35"/>
    <w:rsid w:val="002C72FF"/>
    <w:rsid w:val="002F2190"/>
    <w:rsid w:val="00342946"/>
    <w:rsid w:val="003736A0"/>
    <w:rsid w:val="003804CF"/>
    <w:rsid w:val="00387738"/>
    <w:rsid w:val="00394D4F"/>
    <w:rsid w:val="003A7FDC"/>
    <w:rsid w:val="003B64D1"/>
    <w:rsid w:val="003B6B37"/>
    <w:rsid w:val="003C2797"/>
    <w:rsid w:val="00402F3C"/>
    <w:rsid w:val="004050FA"/>
    <w:rsid w:val="004067C0"/>
    <w:rsid w:val="00464679"/>
    <w:rsid w:val="004808F9"/>
    <w:rsid w:val="00486AE9"/>
    <w:rsid w:val="00491539"/>
    <w:rsid w:val="004B563D"/>
    <w:rsid w:val="004B59DC"/>
    <w:rsid w:val="004D2548"/>
    <w:rsid w:val="004F424F"/>
    <w:rsid w:val="00523CD9"/>
    <w:rsid w:val="005401FF"/>
    <w:rsid w:val="005555FF"/>
    <w:rsid w:val="005626EA"/>
    <w:rsid w:val="00563173"/>
    <w:rsid w:val="00563D20"/>
    <w:rsid w:val="00593869"/>
    <w:rsid w:val="005A0DD8"/>
    <w:rsid w:val="005F0AA1"/>
    <w:rsid w:val="005F18A9"/>
    <w:rsid w:val="005F2F35"/>
    <w:rsid w:val="00610FE4"/>
    <w:rsid w:val="00635B67"/>
    <w:rsid w:val="006638B7"/>
    <w:rsid w:val="006715CF"/>
    <w:rsid w:val="006725B7"/>
    <w:rsid w:val="00675239"/>
    <w:rsid w:val="0067667C"/>
    <w:rsid w:val="00687C26"/>
    <w:rsid w:val="006B20B1"/>
    <w:rsid w:val="006D7114"/>
    <w:rsid w:val="006F593C"/>
    <w:rsid w:val="0070510E"/>
    <w:rsid w:val="00734D50"/>
    <w:rsid w:val="00741972"/>
    <w:rsid w:val="0075232A"/>
    <w:rsid w:val="00776379"/>
    <w:rsid w:val="007C4C97"/>
    <w:rsid w:val="007D7105"/>
    <w:rsid w:val="00807D8E"/>
    <w:rsid w:val="00810B6E"/>
    <w:rsid w:val="008167CD"/>
    <w:rsid w:val="008207C4"/>
    <w:rsid w:val="00863FE5"/>
    <w:rsid w:val="008C1A77"/>
    <w:rsid w:val="008C2120"/>
    <w:rsid w:val="008F54A9"/>
    <w:rsid w:val="008F699F"/>
    <w:rsid w:val="009048D8"/>
    <w:rsid w:val="00911A6D"/>
    <w:rsid w:val="009157C4"/>
    <w:rsid w:val="00944EEE"/>
    <w:rsid w:val="0095597E"/>
    <w:rsid w:val="009966AD"/>
    <w:rsid w:val="009B5CB2"/>
    <w:rsid w:val="009D0B21"/>
    <w:rsid w:val="009D3C88"/>
    <w:rsid w:val="009E23BE"/>
    <w:rsid w:val="00A045FF"/>
    <w:rsid w:val="00A26493"/>
    <w:rsid w:val="00A475EC"/>
    <w:rsid w:val="00A543D2"/>
    <w:rsid w:val="00A5786E"/>
    <w:rsid w:val="00A61EC2"/>
    <w:rsid w:val="00A64058"/>
    <w:rsid w:val="00A72390"/>
    <w:rsid w:val="00A906B7"/>
    <w:rsid w:val="00A94EE6"/>
    <w:rsid w:val="00AA28FC"/>
    <w:rsid w:val="00AE3052"/>
    <w:rsid w:val="00B00BD4"/>
    <w:rsid w:val="00B14494"/>
    <w:rsid w:val="00B167F1"/>
    <w:rsid w:val="00B53300"/>
    <w:rsid w:val="00B83ED9"/>
    <w:rsid w:val="00B966D0"/>
    <w:rsid w:val="00BA5E0F"/>
    <w:rsid w:val="00BE2FBF"/>
    <w:rsid w:val="00C0498C"/>
    <w:rsid w:val="00C11409"/>
    <w:rsid w:val="00C14F1D"/>
    <w:rsid w:val="00C329D6"/>
    <w:rsid w:val="00C34F57"/>
    <w:rsid w:val="00C518EC"/>
    <w:rsid w:val="00C9362F"/>
    <w:rsid w:val="00CA72D2"/>
    <w:rsid w:val="00CB794F"/>
    <w:rsid w:val="00CB7969"/>
    <w:rsid w:val="00CC1E32"/>
    <w:rsid w:val="00CD01EF"/>
    <w:rsid w:val="00CD06D2"/>
    <w:rsid w:val="00CF2B62"/>
    <w:rsid w:val="00CF42F9"/>
    <w:rsid w:val="00D20881"/>
    <w:rsid w:val="00D20F9C"/>
    <w:rsid w:val="00D32D2F"/>
    <w:rsid w:val="00D34EA4"/>
    <w:rsid w:val="00D404C2"/>
    <w:rsid w:val="00D44CCB"/>
    <w:rsid w:val="00D47FE3"/>
    <w:rsid w:val="00D557AD"/>
    <w:rsid w:val="00D67884"/>
    <w:rsid w:val="00DC7FD8"/>
    <w:rsid w:val="00E17B5E"/>
    <w:rsid w:val="00E32126"/>
    <w:rsid w:val="00E367B8"/>
    <w:rsid w:val="00E40B40"/>
    <w:rsid w:val="00E67224"/>
    <w:rsid w:val="00E75B19"/>
    <w:rsid w:val="00E90778"/>
    <w:rsid w:val="00E907E6"/>
    <w:rsid w:val="00EA3416"/>
    <w:rsid w:val="00EB7ECE"/>
    <w:rsid w:val="00EE2982"/>
    <w:rsid w:val="00EF5DA8"/>
    <w:rsid w:val="00F535AA"/>
    <w:rsid w:val="00F75448"/>
    <w:rsid w:val="00F803BE"/>
    <w:rsid w:val="00FA597E"/>
    <w:rsid w:val="00FC3272"/>
    <w:rsid w:val="00FC40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79772"/>
  <w15:docId w15:val="{B7B1B4CE-3846-40A3-87DB-4F100B35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pPr>
      <w:widowControl w:val="0"/>
      <w:suppressAutoHyphens/>
      <w:autoSpaceDN w:val="0"/>
      <w:textAlignment w:val="baseline"/>
    </w:pPr>
    <w:rPr>
      <w:kern w:val="3"/>
      <w:sz w:val="24"/>
      <w:szCs w:val="22"/>
    </w:rPr>
  </w:style>
  <w:style w:type="paragraph" w:styleId="1">
    <w:name w:val="heading 1"/>
    <w:basedOn w:val="a0"/>
    <w:next w:val="a0"/>
    <w:link w:val="10"/>
    <w:uiPriority w:val="9"/>
    <w:qFormat/>
    <w:rsid w:val="001E78B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pPr>
      <w:ind w:left="480"/>
    </w:pPr>
  </w:style>
  <w:style w:type="paragraph" w:styleId="a5">
    <w:name w:val="header"/>
    <w:basedOn w:val="a0"/>
    <w:pPr>
      <w:tabs>
        <w:tab w:val="center" w:pos="4153"/>
        <w:tab w:val="right" w:pos="8306"/>
      </w:tabs>
      <w:snapToGrid w:val="0"/>
    </w:pPr>
    <w:rPr>
      <w:sz w:val="20"/>
      <w:szCs w:val="20"/>
    </w:rPr>
  </w:style>
  <w:style w:type="character" w:customStyle="1" w:styleId="a6">
    <w:name w:val="頁首 字元"/>
    <w:rPr>
      <w:sz w:val="20"/>
      <w:szCs w:val="20"/>
    </w:rPr>
  </w:style>
  <w:style w:type="paragraph" w:styleId="a7">
    <w:name w:val="footer"/>
    <w:basedOn w:val="a0"/>
    <w:uiPriority w:val="99"/>
    <w:pPr>
      <w:tabs>
        <w:tab w:val="center" w:pos="4153"/>
        <w:tab w:val="right" w:pos="8306"/>
      </w:tabs>
      <w:snapToGrid w:val="0"/>
    </w:pPr>
    <w:rPr>
      <w:sz w:val="20"/>
      <w:szCs w:val="20"/>
    </w:rPr>
  </w:style>
  <w:style w:type="character" w:customStyle="1" w:styleId="a8">
    <w:name w:val="頁尾 字元"/>
    <w:uiPriority w:val="99"/>
    <w:rPr>
      <w:sz w:val="20"/>
      <w:szCs w:val="20"/>
    </w:rPr>
  </w:style>
  <w:style w:type="paragraph" w:styleId="a9">
    <w:name w:val="Balloon Text"/>
    <w:basedOn w:val="a0"/>
    <w:link w:val="aa"/>
    <w:uiPriority w:val="99"/>
    <w:semiHidden/>
    <w:unhideWhenUsed/>
    <w:rsid w:val="0075232A"/>
    <w:rPr>
      <w:rFonts w:ascii="Calibri Light" w:hAnsi="Calibri Light"/>
      <w:sz w:val="18"/>
      <w:szCs w:val="18"/>
    </w:rPr>
  </w:style>
  <w:style w:type="character" w:customStyle="1" w:styleId="aa">
    <w:name w:val="註解方塊文字 字元"/>
    <w:link w:val="a9"/>
    <w:uiPriority w:val="99"/>
    <w:semiHidden/>
    <w:rsid w:val="0075232A"/>
    <w:rPr>
      <w:rFonts w:ascii="Calibri Light" w:eastAsia="新細明體" w:hAnsi="Calibri Light" w:cs="Times New Roman"/>
      <w:sz w:val="18"/>
      <w:szCs w:val="18"/>
    </w:rPr>
  </w:style>
  <w:style w:type="paragraph" w:customStyle="1" w:styleId="3">
    <w:name w:val="標題3"/>
    <w:basedOn w:val="a0"/>
    <w:rsid w:val="008167CD"/>
    <w:pPr>
      <w:suppressAutoHyphens w:val="0"/>
      <w:autoSpaceDN/>
      <w:spacing w:afterLines="50" w:after="120"/>
      <w:ind w:leftChars="316" w:left="1318" w:hangingChars="200" w:hanging="560"/>
      <w:jc w:val="both"/>
      <w:textAlignment w:val="auto"/>
    </w:pPr>
    <w:rPr>
      <w:rFonts w:ascii="Times New Roman" w:eastAsia="標楷體" w:hAnsi="Times New Roman"/>
      <w:kern w:val="2"/>
      <w:sz w:val="28"/>
      <w:szCs w:val="24"/>
    </w:rPr>
  </w:style>
  <w:style w:type="paragraph" w:customStyle="1" w:styleId="9">
    <w:name w:val="9目錄一"/>
    <w:basedOn w:val="a0"/>
    <w:rsid w:val="008167CD"/>
    <w:pPr>
      <w:tabs>
        <w:tab w:val="right" w:leader="hyphen" w:pos="8520"/>
        <w:tab w:val="right" w:pos="9000"/>
      </w:tabs>
      <w:suppressAutoHyphens w:val="0"/>
      <w:kinsoku w:val="0"/>
      <w:autoSpaceDN/>
      <w:adjustRightInd w:val="0"/>
      <w:ind w:left="680"/>
      <w:jc w:val="both"/>
    </w:pPr>
    <w:rPr>
      <w:rFonts w:ascii="Courier New" w:eastAsia="超研澤細圓" w:hAnsi="Courier New"/>
      <w:kern w:val="0"/>
      <w:szCs w:val="20"/>
    </w:rPr>
  </w:style>
  <w:style w:type="paragraph" w:styleId="2">
    <w:name w:val="Body Text Indent 2"/>
    <w:basedOn w:val="a0"/>
    <w:link w:val="20"/>
    <w:rsid w:val="008167CD"/>
    <w:pPr>
      <w:suppressAutoHyphens w:val="0"/>
      <w:autoSpaceDN/>
      <w:adjustRightInd w:val="0"/>
      <w:spacing w:after="120" w:line="480" w:lineRule="auto"/>
      <w:ind w:leftChars="200" w:left="480"/>
      <w:jc w:val="both"/>
    </w:pPr>
    <w:rPr>
      <w:rFonts w:ascii="Courier New" w:eastAsia="超研澤細圓" w:hAnsi="Courier New"/>
      <w:kern w:val="0"/>
      <w:szCs w:val="20"/>
    </w:rPr>
  </w:style>
  <w:style w:type="character" w:customStyle="1" w:styleId="20">
    <w:name w:val="本文縮排 2 字元"/>
    <w:link w:val="2"/>
    <w:rsid w:val="008167CD"/>
    <w:rPr>
      <w:rFonts w:ascii="Courier New" w:eastAsia="超研澤細圓" w:hAnsi="Courier New"/>
      <w:kern w:val="0"/>
      <w:szCs w:val="20"/>
    </w:rPr>
  </w:style>
  <w:style w:type="paragraph" w:customStyle="1" w:styleId="4">
    <w:name w:val="標題4"/>
    <w:basedOn w:val="3"/>
    <w:rsid w:val="008167CD"/>
    <w:pPr>
      <w:ind w:leftChars="549" w:left="2147" w:hangingChars="296" w:hanging="829"/>
    </w:pPr>
  </w:style>
  <w:style w:type="paragraph" w:customStyle="1" w:styleId="ab">
    <w:name w:val="章節"/>
    <w:basedOn w:val="a0"/>
    <w:rsid w:val="006638B7"/>
    <w:pPr>
      <w:suppressAutoHyphens w:val="0"/>
      <w:autoSpaceDN/>
      <w:adjustRightInd w:val="0"/>
      <w:snapToGrid w:val="0"/>
      <w:spacing w:before="240" w:line="240" w:lineRule="atLeast"/>
      <w:jc w:val="center"/>
    </w:pPr>
    <w:rPr>
      <w:rFonts w:ascii="Times New Roman" w:eastAsia="標楷體" w:hAnsi="Times New Roman"/>
      <w:kern w:val="0"/>
      <w:sz w:val="36"/>
      <w:szCs w:val="20"/>
    </w:rPr>
  </w:style>
  <w:style w:type="paragraph" w:customStyle="1" w:styleId="a">
    <w:name w:val="次標題"/>
    <w:basedOn w:val="a0"/>
    <w:autoRedefine/>
    <w:rsid w:val="001E78B7"/>
    <w:pPr>
      <w:numPr>
        <w:numId w:val="1"/>
      </w:numPr>
      <w:suppressAutoHyphens w:val="0"/>
      <w:autoSpaceDN/>
      <w:spacing w:line="500" w:lineRule="exact"/>
      <w:textAlignment w:val="auto"/>
    </w:pPr>
    <w:rPr>
      <w:rFonts w:ascii="標楷體" w:eastAsia="標楷體"/>
      <w:b/>
      <w:bCs/>
      <w:color w:val="000000"/>
      <w:kern w:val="2"/>
      <w:sz w:val="28"/>
      <w:szCs w:val="28"/>
    </w:rPr>
  </w:style>
  <w:style w:type="table" w:styleId="ac">
    <w:name w:val="Table Grid"/>
    <w:basedOn w:val="a2"/>
    <w:uiPriority w:val="39"/>
    <w:rsid w:val="00A61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1"/>
    <w:link w:val="1"/>
    <w:uiPriority w:val="9"/>
    <w:rsid w:val="001E78B7"/>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8998C-FDEC-4068-91B4-F7A72C471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user02</cp:lastModifiedBy>
  <cp:revision>7</cp:revision>
  <cp:lastPrinted>2021-10-25T09:14:00Z</cp:lastPrinted>
  <dcterms:created xsi:type="dcterms:W3CDTF">2024-07-29T02:50:00Z</dcterms:created>
  <dcterms:modified xsi:type="dcterms:W3CDTF">2024-07-29T09:08:00Z</dcterms:modified>
</cp:coreProperties>
</file>