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F0C" w:rsidRDefault="00967F0C" w:rsidP="00967F0C">
      <w:pPr>
        <w:spacing w:line="360" w:lineRule="exact"/>
        <w:jc w:val="center"/>
        <w:rPr>
          <w:rFonts w:ascii="標楷體" w:eastAsia="標楷體" w:hAnsi="標楷體" w:hint="eastAsia"/>
          <w:b/>
          <w:bCs/>
          <w:sz w:val="36"/>
          <w:szCs w:val="36"/>
        </w:rPr>
      </w:pPr>
      <w:bookmarkStart w:id="0" w:name="_GoBack"/>
      <w:bookmarkEnd w:id="0"/>
      <w:r w:rsidRPr="005E16D3">
        <w:rPr>
          <w:rFonts w:ascii="標楷體" w:eastAsia="標楷體" w:hAnsi="標楷體" w:hint="eastAsia"/>
          <w:b/>
          <w:bCs/>
          <w:sz w:val="36"/>
          <w:szCs w:val="36"/>
        </w:rPr>
        <w:t>詳細價目表及資源統計表電子</w:t>
      </w:r>
      <w:proofErr w:type="gramStart"/>
      <w:r w:rsidRPr="005E16D3">
        <w:rPr>
          <w:rFonts w:ascii="標楷體" w:eastAsia="標楷體" w:hAnsi="標楷體" w:hint="eastAsia"/>
          <w:b/>
          <w:bCs/>
          <w:sz w:val="36"/>
          <w:szCs w:val="36"/>
        </w:rPr>
        <w:t>檔</w:t>
      </w:r>
      <w:proofErr w:type="gramEnd"/>
      <w:r w:rsidRPr="005E16D3">
        <w:rPr>
          <w:rFonts w:ascii="標楷體" w:eastAsia="標楷體" w:hAnsi="標楷體" w:hint="eastAsia"/>
          <w:b/>
          <w:bCs/>
          <w:sz w:val="36"/>
          <w:szCs w:val="36"/>
        </w:rPr>
        <w:t>使用說明</w:t>
      </w:r>
    </w:p>
    <w:p w:rsidR="005E16D3" w:rsidRPr="005E16D3" w:rsidRDefault="005E16D3" w:rsidP="00967F0C">
      <w:pPr>
        <w:spacing w:line="360" w:lineRule="exact"/>
        <w:jc w:val="center"/>
        <w:rPr>
          <w:rFonts w:ascii="標楷體" w:eastAsia="標楷體" w:hAnsi="標楷體" w:hint="eastAsia"/>
          <w:b/>
          <w:bCs/>
          <w:sz w:val="36"/>
          <w:szCs w:val="36"/>
        </w:rPr>
      </w:pPr>
    </w:p>
    <w:p w:rsidR="00286D5D" w:rsidRDefault="00967F0C" w:rsidP="00E21E6D">
      <w:pPr>
        <w:spacing w:line="400" w:lineRule="exact"/>
        <w:rPr>
          <w:rFonts w:ascii="標楷體" w:eastAsia="標楷體" w:hAnsi="標楷體" w:hint="eastAsia"/>
          <w:bCs/>
          <w:color w:val="000000"/>
          <w:sz w:val="28"/>
          <w:szCs w:val="28"/>
        </w:rPr>
      </w:pPr>
      <w:r w:rsidRPr="00E21E6D">
        <w:rPr>
          <w:rFonts w:ascii="標楷體" w:eastAsia="標楷體" w:hAnsi="標楷體" w:hint="eastAsia"/>
          <w:bCs/>
          <w:sz w:val="28"/>
          <w:szCs w:val="28"/>
        </w:rPr>
        <w:t>爲要求投標廠商詳實報價並利投標廠商作業，本工程特提供招標文件中之詳細價目表及資源統計表之電子檔，廠商得依其購領招標文件方式，自</w:t>
      </w:r>
      <w:r w:rsidR="00C21041">
        <w:rPr>
          <w:rFonts w:ascii="標楷體" w:eastAsia="標楷體" w:hAnsi="標楷體" w:hint="eastAsia"/>
          <w:bCs/>
          <w:sz w:val="28"/>
          <w:szCs w:val="28"/>
        </w:rPr>
        <w:t>機關</w:t>
      </w:r>
      <w:r w:rsidRPr="00E21E6D">
        <w:rPr>
          <w:rFonts w:ascii="標楷體" w:eastAsia="標楷體" w:hAnsi="標楷體" w:hint="eastAsia"/>
          <w:bCs/>
          <w:sz w:val="28"/>
          <w:szCs w:val="28"/>
        </w:rPr>
        <w:t>提供之</w:t>
      </w:r>
      <w:r w:rsidR="00405198" w:rsidRPr="00E21E6D">
        <w:rPr>
          <w:rFonts w:ascii="標楷體" w:eastAsia="標楷體" w:hAnsi="標楷體" w:hint="eastAsia"/>
          <w:bCs/>
          <w:color w:val="000000"/>
          <w:sz w:val="28"/>
          <w:szCs w:val="28"/>
        </w:rPr>
        <w:t>光碟</w:t>
      </w:r>
      <w:r w:rsidRPr="00E21E6D">
        <w:rPr>
          <w:rFonts w:ascii="標楷體" w:eastAsia="標楷體" w:hAnsi="標楷體" w:hint="eastAsia"/>
          <w:bCs/>
          <w:color w:val="000000"/>
          <w:sz w:val="28"/>
          <w:szCs w:val="28"/>
        </w:rPr>
        <w:t>讀取或至「政府</w:t>
      </w:r>
      <w:r w:rsidR="00405198" w:rsidRPr="00E21E6D">
        <w:rPr>
          <w:rFonts w:ascii="標楷體" w:eastAsia="標楷體" w:hAnsi="標楷體" w:hint="eastAsia"/>
          <w:bCs/>
          <w:color w:val="000000"/>
          <w:sz w:val="28"/>
          <w:szCs w:val="28"/>
        </w:rPr>
        <w:t>電子採購網</w:t>
      </w:r>
      <w:r w:rsidRPr="00E21E6D">
        <w:rPr>
          <w:rFonts w:ascii="標楷體" w:eastAsia="標楷體" w:hAnsi="標楷體" w:hint="eastAsia"/>
          <w:bCs/>
          <w:color w:val="000000"/>
          <w:sz w:val="28"/>
          <w:szCs w:val="28"/>
        </w:rPr>
        <w:t xml:space="preserve">」(以下簡稱本系統)網站 </w:t>
      </w:r>
    </w:p>
    <w:p w:rsidR="00967F0C" w:rsidRPr="00E21E6D" w:rsidRDefault="00967F0C" w:rsidP="00E21E6D">
      <w:pPr>
        <w:spacing w:line="400" w:lineRule="exact"/>
        <w:rPr>
          <w:rFonts w:ascii="標楷體" w:eastAsia="標楷體" w:hAnsi="標楷體" w:hint="eastAsia"/>
          <w:bCs/>
          <w:color w:val="000000"/>
          <w:sz w:val="28"/>
          <w:szCs w:val="28"/>
        </w:rPr>
      </w:pPr>
      <w:r w:rsidRPr="00E21E6D">
        <w:rPr>
          <w:rFonts w:ascii="標楷體" w:eastAsia="標楷體" w:hAnsi="標楷體" w:hint="eastAsia"/>
          <w:bCs/>
          <w:color w:val="000000"/>
          <w:sz w:val="28"/>
          <w:szCs w:val="28"/>
        </w:rPr>
        <w:t xml:space="preserve">(網址: </w:t>
      </w:r>
      <w:proofErr w:type="gramStart"/>
      <w:r w:rsidRPr="00E21E6D">
        <w:rPr>
          <w:rFonts w:ascii="標楷體" w:eastAsia="標楷體" w:hAnsi="標楷體" w:hint="eastAsia"/>
          <w:bCs/>
          <w:color w:val="000000"/>
          <w:sz w:val="28"/>
          <w:szCs w:val="28"/>
          <w:u w:val="single"/>
        </w:rPr>
        <w:t>http://w</w:t>
      </w:r>
      <w:r w:rsidR="00405198" w:rsidRPr="00E21E6D">
        <w:rPr>
          <w:rFonts w:ascii="標楷體" w:eastAsia="標楷體" w:hAnsi="標楷體" w:hint="eastAsia"/>
          <w:bCs/>
          <w:color w:val="000000"/>
          <w:sz w:val="28"/>
          <w:szCs w:val="28"/>
          <w:u w:val="single"/>
        </w:rPr>
        <w:t>eb.pcc</w:t>
      </w:r>
      <w:r w:rsidRPr="00E21E6D">
        <w:rPr>
          <w:rFonts w:ascii="標楷體" w:eastAsia="標楷體" w:hAnsi="標楷體" w:hint="eastAsia"/>
          <w:bCs/>
          <w:color w:val="000000"/>
          <w:sz w:val="28"/>
          <w:szCs w:val="28"/>
          <w:u w:val="single"/>
        </w:rPr>
        <w:t>.gov.tw./</w:t>
      </w:r>
      <w:r w:rsidRPr="00E21E6D">
        <w:rPr>
          <w:rFonts w:ascii="標楷體" w:eastAsia="標楷體" w:hAnsi="標楷體" w:hint="eastAsia"/>
          <w:bCs/>
          <w:color w:val="000000"/>
          <w:sz w:val="28"/>
          <w:szCs w:val="28"/>
        </w:rPr>
        <w:t>)下載使用</w:t>
      </w:r>
      <w:proofErr w:type="gramEnd"/>
      <w:r w:rsidRPr="00E21E6D">
        <w:rPr>
          <w:rFonts w:ascii="標楷體" w:eastAsia="標楷體" w:hAnsi="標楷體" w:hint="eastAsia"/>
          <w:bCs/>
          <w:color w:val="000000"/>
          <w:sz w:val="28"/>
          <w:szCs w:val="28"/>
        </w:rPr>
        <w:t>，務請投標廠商依下列規定辦理。</w:t>
      </w:r>
      <w:r w:rsidRPr="00E21E6D">
        <w:rPr>
          <w:rFonts w:ascii="標楷體" w:eastAsia="標楷體" w:hAnsi="標楷體" w:hint="eastAsia"/>
          <w:b/>
          <w:bCs/>
          <w:color w:val="000000"/>
          <w:sz w:val="28"/>
          <w:szCs w:val="28"/>
        </w:rPr>
        <w:t>採書面投標廠商</w:t>
      </w:r>
      <w:r w:rsidR="00540AEA">
        <w:rPr>
          <w:rFonts w:ascii="標楷體" w:eastAsia="標楷體" w:hAnsi="標楷體" w:hint="eastAsia"/>
          <w:b/>
          <w:bCs/>
          <w:color w:val="000000"/>
          <w:sz w:val="28"/>
          <w:szCs w:val="28"/>
        </w:rPr>
        <w:t>價格</w:t>
      </w:r>
      <w:r w:rsidRPr="00E21E6D">
        <w:rPr>
          <w:rFonts w:ascii="標楷體" w:eastAsia="標楷體" w:hAnsi="標楷體" w:hint="eastAsia"/>
          <w:b/>
          <w:bCs/>
          <w:color w:val="000000"/>
          <w:sz w:val="28"/>
          <w:szCs w:val="28"/>
        </w:rPr>
        <w:t>封內未附詳細價目表及資源統計表之電子檔或未列印詳細價目表及資源統計表文件者，或採電子投標廠商</w:t>
      </w:r>
      <w:r w:rsidR="00540AEA">
        <w:rPr>
          <w:rFonts w:ascii="標楷體" w:eastAsia="標楷體" w:hAnsi="標楷體" w:hint="eastAsia"/>
          <w:b/>
          <w:bCs/>
          <w:color w:val="000000"/>
          <w:sz w:val="28"/>
          <w:szCs w:val="28"/>
        </w:rPr>
        <w:t>價格</w:t>
      </w:r>
      <w:r w:rsidRPr="00E21E6D">
        <w:rPr>
          <w:rFonts w:ascii="標楷體" w:eastAsia="標楷體" w:hAnsi="標楷體" w:hint="eastAsia"/>
          <w:b/>
          <w:bCs/>
          <w:color w:val="000000"/>
          <w:sz w:val="28"/>
          <w:szCs w:val="28"/>
        </w:rPr>
        <w:t>封內未附詳細價目表及資源統計表之電子檔者，均視為無效標，不決標予該廠商</w:t>
      </w:r>
      <w:r w:rsidRPr="00E21E6D">
        <w:rPr>
          <w:rFonts w:ascii="標楷體" w:eastAsia="標楷體" w:hAnsi="標楷體" w:hint="eastAsia"/>
          <w:bCs/>
          <w:color w:val="000000"/>
          <w:sz w:val="28"/>
          <w:szCs w:val="28"/>
        </w:rPr>
        <w:t>：</w:t>
      </w:r>
    </w:p>
    <w:p w:rsidR="00967F0C" w:rsidRPr="00E21E6D" w:rsidRDefault="00967F0C" w:rsidP="00E21E6D">
      <w:pPr>
        <w:numPr>
          <w:ilvl w:val="0"/>
          <w:numId w:val="1"/>
        </w:numPr>
        <w:spacing w:line="400" w:lineRule="exact"/>
        <w:rPr>
          <w:rFonts w:ascii="標楷體" w:eastAsia="標楷體" w:hAnsi="標楷體" w:hint="eastAsia"/>
          <w:bCs/>
          <w:color w:val="000000"/>
          <w:sz w:val="28"/>
          <w:szCs w:val="28"/>
        </w:rPr>
      </w:pPr>
      <w:r w:rsidRPr="00E21E6D">
        <w:rPr>
          <w:rFonts w:ascii="標楷體" w:eastAsia="標楷體" w:hAnsi="標楷體" w:hint="eastAsia"/>
          <w:bCs/>
          <w:color w:val="000000"/>
          <w:sz w:val="28"/>
          <w:szCs w:val="28"/>
        </w:rPr>
        <w:t>本工程詳細價目表及資源統計表電子</w:t>
      </w:r>
      <w:proofErr w:type="gramStart"/>
      <w:r w:rsidRPr="00E21E6D">
        <w:rPr>
          <w:rFonts w:ascii="標楷體" w:eastAsia="標楷體" w:hAnsi="標楷體" w:hint="eastAsia"/>
          <w:bCs/>
          <w:color w:val="000000"/>
          <w:sz w:val="28"/>
          <w:szCs w:val="28"/>
        </w:rPr>
        <w:t>檔</w:t>
      </w:r>
      <w:proofErr w:type="gramEnd"/>
      <w:r w:rsidRPr="00E21E6D">
        <w:rPr>
          <w:rFonts w:ascii="標楷體" w:eastAsia="標楷體" w:hAnsi="標楷體" w:hint="eastAsia"/>
          <w:bCs/>
          <w:color w:val="000000"/>
          <w:sz w:val="28"/>
          <w:szCs w:val="28"/>
        </w:rPr>
        <w:t>使用行政院公共工程委員會「公共工程經費電腦估價系統(以下簡稱PCCES)」之軟體作業，配合上述作業，投標廠商應自行建置電腦配備及使用合法軟體以免觸法。使用前並應確實檢查軟硬、體配備及電子</w:t>
      </w:r>
      <w:proofErr w:type="gramStart"/>
      <w:r w:rsidRPr="00E21E6D">
        <w:rPr>
          <w:rFonts w:ascii="標楷體" w:eastAsia="標楷體" w:hAnsi="標楷體" w:hint="eastAsia"/>
          <w:bCs/>
          <w:color w:val="000000"/>
          <w:sz w:val="28"/>
          <w:szCs w:val="28"/>
        </w:rPr>
        <w:t>檔</w:t>
      </w:r>
      <w:proofErr w:type="gramEnd"/>
      <w:r w:rsidRPr="00E21E6D">
        <w:rPr>
          <w:rFonts w:ascii="標楷體" w:eastAsia="標楷體" w:hAnsi="標楷體" w:hint="eastAsia"/>
          <w:bCs/>
          <w:color w:val="000000"/>
          <w:sz w:val="28"/>
          <w:szCs w:val="28"/>
        </w:rPr>
        <w:t>是否含電腦病毒，以免受病毒侵害。</w:t>
      </w:r>
    </w:p>
    <w:p w:rsidR="00967F0C" w:rsidRPr="00E21E6D" w:rsidRDefault="00967F0C" w:rsidP="00E21E6D">
      <w:pPr>
        <w:numPr>
          <w:ilvl w:val="0"/>
          <w:numId w:val="1"/>
        </w:numPr>
        <w:spacing w:line="400" w:lineRule="exact"/>
        <w:rPr>
          <w:rFonts w:ascii="標楷體" w:eastAsia="標楷體" w:hAnsi="標楷體" w:hint="eastAsia"/>
          <w:bCs/>
          <w:sz w:val="28"/>
          <w:szCs w:val="28"/>
        </w:rPr>
      </w:pPr>
      <w:r w:rsidRPr="00E21E6D">
        <w:rPr>
          <w:rFonts w:ascii="標楷體" w:eastAsia="標楷體" w:hAnsi="標楷體" w:hint="eastAsia"/>
          <w:bCs/>
          <w:color w:val="000000"/>
          <w:sz w:val="28"/>
          <w:szCs w:val="28"/>
        </w:rPr>
        <w:t>投標廠商取得本工程之電子檔後，應即就檔案內容進行檢查，並即將電子</w:t>
      </w:r>
      <w:proofErr w:type="gramStart"/>
      <w:r w:rsidRPr="00E21E6D">
        <w:rPr>
          <w:rFonts w:ascii="標楷體" w:eastAsia="標楷體" w:hAnsi="標楷體" w:hint="eastAsia"/>
          <w:bCs/>
          <w:color w:val="000000"/>
          <w:sz w:val="28"/>
          <w:szCs w:val="28"/>
        </w:rPr>
        <w:t>檔</w:t>
      </w:r>
      <w:proofErr w:type="gramEnd"/>
      <w:r w:rsidRPr="00E21E6D">
        <w:rPr>
          <w:rFonts w:ascii="標楷體" w:eastAsia="標楷體" w:hAnsi="標楷體" w:hint="eastAsia"/>
          <w:bCs/>
          <w:color w:val="000000"/>
          <w:sz w:val="28"/>
          <w:szCs w:val="28"/>
        </w:rPr>
        <w:t>製作備份妥善保管。檔案內容如與招標文件不一致或有損壞等情事，投標廠商應即通知</w:t>
      </w:r>
      <w:r w:rsidR="00C21041">
        <w:rPr>
          <w:rFonts w:ascii="標楷體" w:eastAsia="標楷體" w:hAnsi="標楷體" w:hint="eastAsia"/>
          <w:bCs/>
          <w:color w:val="000000"/>
          <w:sz w:val="28"/>
          <w:szCs w:val="28"/>
        </w:rPr>
        <w:t>機關</w:t>
      </w:r>
      <w:r w:rsidRPr="00E21E6D">
        <w:rPr>
          <w:rFonts w:ascii="標楷體" w:eastAsia="標楷體" w:hAnsi="標楷體" w:hint="eastAsia"/>
          <w:bCs/>
          <w:color w:val="000000"/>
          <w:sz w:val="28"/>
          <w:szCs w:val="28"/>
        </w:rPr>
        <w:t>發包單位更換之。</w:t>
      </w:r>
      <w:proofErr w:type="gramStart"/>
      <w:r w:rsidRPr="00E21E6D">
        <w:rPr>
          <w:rFonts w:ascii="標楷體" w:eastAsia="標楷體" w:hAnsi="標楷體" w:hint="eastAsia"/>
          <w:bCs/>
          <w:color w:val="000000"/>
          <w:sz w:val="28"/>
          <w:szCs w:val="28"/>
        </w:rPr>
        <w:t>採</w:t>
      </w:r>
      <w:proofErr w:type="gramEnd"/>
      <w:r w:rsidRPr="00E21E6D">
        <w:rPr>
          <w:rFonts w:ascii="標楷體" w:eastAsia="標楷體" w:hAnsi="標楷體" w:hint="eastAsia"/>
          <w:bCs/>
          <w:color w:val="000000"/>
          <w:sz w:val="28"/>
          <w:szCs w:val="28"/>
        </w:rPr>
        <w:t>專人或郵購領標者，並應於規定之截標期限前，憑招標文件費之收據</w:t>
      </w:r>
      <w:proofErr w:type="gramStart"/>
      <w:r w:rsidRPr="00E21E6D">
        <w:rPr>
          <w:rFonts w:ascii="標楷體" w:eastAsia="標楷體" w:hAnsi="標楷體" w:hint="eastAsia"/>
          <w:bCs/>
          <w:color w:val="000000"/>
          <w:sz w:val="28"/>
          <w:szCs w:val="28"/>
        </w:rPr>
        <w:t>並攜原</w:t>
      </w:r>
      <w:r w:rsidR="00E21E6D" w:rsidRPr="00E21E6D">
        <w:rPr>
          <w:rFonts w:ascii="標楷體" w:eastAsia="標楷體" w:hAnsi="標楷體" w:hint="eastAsia"/>
          <w:bCs/>
          <w:color w:val="000000"/>
          <w:sz w:val="28"/>
          <w:szCs w:val="28"/>
        </w:rPr>
        <w:t>光</w:t>
      </w:r>
      <w:proofErr w:type="gramEnd"/>
      <w:r w:rsidR="00E21E6D" w:rsidRPr="00E21E6D">
        <w:rPr>
          <w:rFonts w:ascii="標楷體" w:eastAsia="標楷體" w:hAnsi="標楷體" w:hint="eastAsia"/>
          <w:bCs/>
          <w:color w:val="000000"/>
          <w:sz w:val="28"/>
          <w:szCs w:val="28"/>
        </w:rPr>
        <w:t>碟</w:t>
      </w:r>
      <w:r w:rsidRPr="00E21E6D">
        <w:rPr>
          <w:rFonts w:ascii="標楷體" w:eastAsia="標楷體" w:hAnsi="標楷體" w:hint="eastAsia"/>
          <w:bCs/>
          <w:color w:val="000000"/>
          <w:sz w:val="28"/>
          <w:szCs w:val="28"/>
        </w:rPr>
        <w:t>至</w:t>
      </w:r>
      <w:r w:rsidRPr="00E21E6D">
        <w:rPr>
          <w:rFonts w:ascii="標楷體" w:eastAsia="標楷體" w:hAnsi="標楷體" w:hint="eastAsia"/>
          <w:bCs/>
          <w:sz w:val="28"/>
          <w:szCs w:val="28"/>
        </w:rPr>
        <w:t>原領標處辦理更換，逾期不予已受理。</w:t>
      </w:r>
      <w:proofErr w:type="gramStart"/>
      <w:r w:rsidRPr="00E21E6D">
        <w:rPr>
          <w:rFonts w:ascii="標楷體" w:eastAsia="標楷體" w:hAnsi="標楷體" w:hint="eastAsia"/>
          <w:bCs/>
          <w:sz w:val="28"/>
          <w:szCs w:val="28"/>
        </w:rPr>
        <w:t>採</w:t>
      </w:r>
      <w:proofErr w:type="gramEnd"/>
      <w:r w:rsidRPr="00E21E6D">
        <w:rPr>
          <w:rFonts w:ascii="標楷體" w:eastAsia="標楷體" w:hAnsi="標楷體" w:hint="eastAsia"/>
          <w:bCs/>
          <w:sz w:val="28"/>
          <w:szCs w:val="28"/>
        </w:rPr>
        <w:t>電子領標者，則應於截標期限前重新下載</w:t>
      </w:r>
      <w:r w:rsidR="00C21041">
        <w:rPr>
          <w:rFonts w:ascii="標楷體" w:eastAsia="標楷體" w:hAnsi="標楷體" w:hint="eastAsia"/>
          <w:bCs/>
          <w:sz w:val="28"/>
          <w:szCs w:val="28"/>
        </w:rPr>
        <w:t>機關</w:t>
      </w:r>
      <w:r w:rsidRPr="00E21E6D">
        <w:rPr>
          <w:rFonts w:ascii="標楷體" w:eastAsia="標楷體" w:hAnsi="標楷體" w:hint="eastAsia"/>
          <w:bCs/>
          <w:sz w:val="28"/>
          <w:szCs w:val="28"/>
        </w:rPr>
        <w:t>已</w:t>
      </w:r>
      <w:proofErr w:type="gramStart"/>
      <w:r w:rsidRPr="00E21E6D">
        <w:rPr>
          <w:rFonts w:ascii="標楷體" w:eastAsia="標楷體" w:hAnsi="標楷體" w:hint="eastAsia"/>
          <w:bCs/>
          <w:sz w:val="28"/>
          <w:szCs w:val="28"/>
        </w:rPr>
        <w:t>上傳領投</w:t>
      </w:r>
      <w:proofErr w:type="gramEnd"/>
      <w:r w:rsidRPr="00E21E6D">
        <w:rPr>
          <w:rFonts w:ascii="標楷體" w:eastAsia="標楷體" w:hAnsi="標楷體" w:hint="eastAsia"/>
          <w:bCs/>
          <w:sz w:val="28"/>
          <w:szCs w:val="28"/>
        </w:rPr>
        <w:t>標系統網站更新之電子檔。</w:t>
      </w:r>
    </w:p>
    <w:p w:rsidR="00967F0C" w:rsidRPr="00E21E6D" w:rsidRDefault="00967F0C" w:rsidP="00E21E6D">
      <w:pPr>
        <w:numPr>
          <w:ilvl w:val="0"/>
          <w:numId w:val="1"/>
        </w:numPr>
        <w:spacing w:line="400" w:lineRule="exact"/>
        <w:rPr>
          <w:rFonts w:ascii="標楷體" w:eastAsia="標楷體" w:hAnsi="標楷體" w:hint="eastAsia"/>
          <w:bCs/>
          <w:sz w:val="28"/>
          <w:szCs w:val="28"/>
        </w:rPr>
      </w:pPr>
      <w:r w:rsidRPr="00E21E6D">
        <w:rPr>
          <w:rFonts w:ascii="標楷體" w:eastAsia="標楷體" w:hAnsi="標楷體" w:hint="eastAsia"/>
          <w:bCs/>
          <w:sz w:val="28"/>
          <w:szCs w:val="28"/>
        </w:rPr>
        <w:t>若</w:t>
      </w:r>
      <w:r w:rsidR="00C21041">
        <w:rPr>
          <w:rFonts w:ascii="標楷體" w:eastAsia="標楷體" w:hAnsi="標楷體" w:hint="eastAsia"/>
          <w:bCs/>
          <w:sz w:val="28"/>
          <w:szCs w:val="28"/>
        </w:rPr>
        <w:t>機關</w:t>
      </w:r>
      <w:r w:rsidRPr="00E21E6D">
        <w:rPr>
          <w:rFonts w:ascii="標楷體" w:eastAsia="標楷體" w:hAnsi="標楷體" w:hint="eastAsia"/>
          <w:bCs/>
          <w:sz w:val="28"/>
          <w:szCs w:val="28"/>
        </w:rPr>
        <w:t>就招標文件中之詳細價目表或資源統計表有所變更或補充時，除依政府採購法相關規定辦理外，得視需要更換電子檔，投標廠商應確實按規定辦理。</w:t>
      </w:r>
    </w:p>
    <w:p w:rsidR="00967F0C" w:rsidRPr="00E21E6D" w:rsidRDefault="00967F0C" w:rsidP="00E21E6D">
      <w:pPr>
        <w:numPr>
          <w:ilvl w:val="0"/>
          <w:numId w:val="1"/>
        </w:numPr>
        <w:spacing w:line="400" w:lineRule="exact"/>
        <w:rPr>
          <w:rFonts w:ascii="標楷體" w:eastAsia="標楷體" w:hAnsi="標楷體" w:hint="eastAsia"/>
          <w:bCs/>
          <w:sz w:val="28"/>
          <w:szCs w:val="28"/>
        </w:rPr>
      </w:pPr>
      <w:r w:rsidRPr="00E21E6D">
        <w:rPr>
          <w:rFonts w:ascii="標楷體" w:eastAsia="標楷體" w:hAnsi="標楷體" w:hint="eastAsia"/>
          <w:bCs/>
          <w:sz w:val="28"/>
          <w:szCs w:val="28"/>
        </w:rPr>
        <w:t>本工程詳細價目表及資源統計表係製作成PCCES或EXCEL格式二種電腦</w:t>
      </w:r>
      <w:proofErr w:type="gramStart"/>
      <w:r w:rsidRPr="00E21E6D">
        <w:rPr>
          <w:rFonts w:ascii="標楷體" w:eastAsia="標楷體" w:hAnsi="標楷體" w:hint="eastAsia"/>
          <w:bCs/>
          <w:sz w:val="28"/>
          <w:szCs w:val="28"/>
        </w:rPr>
        <w:t>檔</w:t>
      </w:r>
      <w:proofErr w:type="gramEnd"/>
      <w:r w:rsidRPr="00E21E6D">
        <w:rPr>
          <w:rFonts w:ascii="標楷體" w:eastAsia="標楷體" w:hAnsi="標楷體" w:hint="eastAsia"/>
          <w:bCs/>
          <w:sz w:val="28"/>
          <w:szCs w:val="28"/>
        </w:rPr>
        <w:t>型式之電子檔，其</w:t>
      </w:r>
      <w:proofErr w:type="gramStart"/>
      <w:r w:rsidRPr="00E21E6D">
        <w:rPr>
          <w:rFonts w:ascii="標楷體" w:eastAsia="標楷體" w:hAnsi="標楷體" w:hint="eastAsia"/>
          <w:bCs/>
          <w:sz w:val="28"/>
          <w:szCs w:val="28"/>
        </w:rPr>
        <w:t>電子檔經檢</w:t>
      </w:r>
      <w:proofErr w:type="gramEnd"/>
      <w:r w:rsidRPr="00E21E6D">
        <w:rPr>
          <w:rFonts w:ascii="標楷體" w:eastAsia="標楷體" w:hAnsi="標楷體" w:hint="eastAsia"/>
          <w:bCs/>
          <w:sz w:val="28"/>
          <w:szCs w:val="28"/>
        </w:rPr>
        <w:t>查確實可用後，投標廠商應任選其中一種電子檔，辦理下列事項：</w:t>
      </w:r>
    </w:p>
    <w:p w:rsidR="00967F0C" w:rsidRPr="00E21E6D" w:rsidRDefault="00967F0C" w:rsidP="00E21E6D">
      <w:pPr>
        <w:numPr>
          <w:ilvl w:val="1"/>
          <w:numId w:val="1"/>
        </w:numPr>
        <w:spacing w:line="400" w:lineRule="exact"/>
        <w:rPr>
          <w:rFonts w:ascii="標楷體" w:eastAsia="標楷體" w:hAnsi="標楷體" w:hint="eastAsia"/>
          <w:bCs/>
          <w:sz w:val="28"/>
          <w:szCs w:val="28"/>
        </w:rPr>
      </w:pPr>
      <w:r w:rsidRPr="00E21E6D">
        <w:rPr>
          <w:rFonts w:ascii="標楷體" w:eastAsia="標楷體" w:hAnsi="標楷體" w:hint="eastAsia"/>
          <w:bCs/>
          <w:sz w:val="28"/>
          <w:szCs w:val="28"/>
        </w:rPr>
        <w:t>於詳細價目表中各價格欄位，鍵入該項目之價格。</w:t>
      </w:r>
    </w:p>
    <w:p w:rsidR="00967F0C" w:rsidRPr="00E21E6D" w:rsidRDefault="00967F0C" w:rsidP="00E21E6D">
      <w:pPr>
        <w:numPr>
          <w:ilvl w:val="1"/>
          <w:numId w:val="1"/>
        </w:numPr>
        <w:spacing w:line="400" w:lineRule="exact"/>
        <w:rPr>
          <w:rFonts w:ascii="標楷體" w:eastAsia="標楷體" w:hAnsi="標楷體" w:hint="eastAsia"/>
          <w:bCs/>
          <w:sz w:val="28"/>
          <w:szCs w:val="28"/>
        </w:rPr>
      </w:pPr>
      <w:r w:rsidRPr="00E21E6D">
        <w:rPr>
          <w:rFonts w:ascii="標楷體" w:eastAsia="標楷體" w:hAnsi="標楷體" w:hint="eastAsia"/>
          <w:bCs/>
          <w:sz w:val="28"/>
          <w:szCs w:val="28"/>
        </w:rPr>
        <w:t>於資源統計表中，鍵入各項目之數量及價格。</w:t>
      </w:r>
    </w:p>
    <w:p w:rsidR="00967F0C" w:rsidRPr="00E21E6D" w:rsidRDefault="00967F0C" w:rsidP="00E21E6D">
      <w:pPr>
        <w:numPr>
          <w:ilvl w:val="0"/>
          <w:numId w:val="1"/>
        </w:numPr>
        <w:spacing w:line="400" w:lineRule="exact"/>
        <w:rPr>
          <w:rFonts w:ascii="標楷體" w:eastAsia="標楷體" w:hAnsi="標楷體" w:hint="eastAsia"/>
          <w:bCs/>
          <w:sz w:val="28"/>
          <w:szCs w:val="28"/>
        </w:rPr>
      </w:pPr>
      <w:r w:rsidRPr="00E21E6D">
        <w:rPr>
          <w:rFonts w:ascii="標楷體" w:eastAsia="標楷體" w:hAnsi="標楷體" w:hint="eastAsia"/>
          <w:bCs/>
          <w:sz w:val="28"/>
          <w:szCs w:val="28"/>
        </w:rPr>
        <w:t>廠商完成上述工作後：</w:t>
      </w:r>
    </w:p>
    <w:p w:rsidR="00967F0C" w:rsidRPr="00286D5D" w:rsidRDefault="00967F0C" w:rsidP="00E21E6D">
      <w:pPr>
        <w:numPr>
          <w:ilvl w:val="1"/>
          <w:numId w:val="1"/>
        </w:numPr>
        <w:spacing w:line="400" w:lineRule="exact"/>
        <w:rPr>
          <w:rFonts w:ascii="標楷體" w:eastAsia="標楷體" w:hAnsi="標楷體" w:hint="eastAsia"/>
          <w:bCs/>
          <w:sz w:val="28"/>
          <w:szCs w:val="28"/>
        </w:rPr>
      </w:pPr>
      <w:proofErr w:type="gramStart"/>
      <w:r w:rsidRPr="00E21E6D">
        <w:rPr>
          <w:rFonts w:ascii="標楷體" w:eastAsia="標楷體" w:hAnsi="標楷體" w:hint="eastAsia"/>
          <w:bCs/>
          <w:sz w:val="28"/>
          <w:szCs w:val="28"/>
        </w:rPr>
        <w:t>採</w:t>
      </w:r>
      <w:proofErr w:type="gramEnd"/>
      <w:r w:rsidRPr="00E21E6D">
        <w:rPr>
          <w:rFonts w:ascii="標楷體" w:eastAsia="標楷體" w:hAnsi="標楷體" w:hint="eastAsia"/>
          <w:bCs/>
          <w:sz w:val="28"/>
          <w:szCs w:val="28"/>
        </w:rPr>
        <w:t>書面投標廠商以A4紙張列印詳細價目表及資源統計表，應將列印文件裝訂成冊，將投標廠商及負責人名稱填入</w:t>
      </w:r>
      <w:proofErr w:type="gramStart"/>
      <w:r w:rsidRPr="00E21E6D">
        <w:rPr>
          <w:rFonts w:ascii="標楷體" w:eastAsia="標楷體" w:hAnsi="標楷體" w:hint="eastAsia"/>
          <w:bCs/>
          <w:sz w:val="28"/>
          <w:szCs w:val="28"/>
        </w:rPr>
        <w:t>預留欄</w:t>
      </w:r>
      <w:proofErr w:type="gramEnd"/>
      <w:r w:rsidRPr="00E21E6D">
        <w:rPr>
          <w:rFonts w:ascii="標楷體" w:eastAsia="標楷體" w:hAnsi="標楷體" w:hint="eastAsia"/>
          <w:bCs/>
          <w:sz w:val="28"/>
          <w:szCs w:val="28"/>
        </w:rPr>
        <w:t>及加蓋與標單相同印章後，與電子檔及</w:t>
      </w:r>
      <w:r w:rsidR="004A750C">
        <w:rPr>
          <w:rFonts w:ascii="標楷體" w:eastAsia="標楷體" w:hAnsi="標楷體" w:hint="eastAsia"/>
          <w:bCs/>
          <w:sz w:val="28"/>
          <w:szCs w:val="28"/>
        </w:rPr>
        <w:t>其餘標價文件</w:t>
      </w:r>
      <w:r w:rsidRPr="00E21E6D">
        <w:rPr>
          <w:rFonts w:ascii="標楷體" w:eastAsia="標楷體" w:hAnsi="標楷體" w:hint="eastAsia"/>
          <w:bCs/>
          <w:sz w:val="28"/>
          <w:szCs w:val="28"/>
        </w:rPr>
        <w:t>裝入</w:t>
      </w:r>
      <w:proofErr w:type="gramStart"/>
      <w:r w:rsidR="004A750C">
        <w:rPr>
          <w:rFonts w:ascii="標楷體" w:eastAsia="標楷體" w:hAnsi="標楷體" w:hint="eastAsia"/>
          <w:bCs/>
          <w:sz w:val="28"/>
          <w:szCs w:val="28"/>
        </w:rPr>
        <w:t>價格</w:t>
      </w:r>
      <w:r w:rsidRPr="00E21E6D">
        <w:rPr>
          <w:rFonts w:ascii="標楷體" w:eastAsia="標楷體" w:hAnsi="標楷體" w:hint="eastAsia"/>
          <w:bCs/>
          <w:sz w:val="28"/>
          <w:szCs w:val="28"/>
        </w:rPr>
        <w:t>封內投</w:t>
      </w:r>
      <w:proofErr w:type="gramEnd"/>
      <w:r w:rsidRPr="00E21E6D">
        <w:rPr>
          <w:rFonts w:ascii="標楷體" w:eastAsia="標楷體" w:hAnsi="標楷體" w:hint="eastAsia"/>
          <w:bCs/>
          <w:sz w:val="28"/>
          <w:szCs w:val="28"/>
        </w:rPr>
        <w:t>標。</w:t>
      </w:r>
    </w:p>
    <w:p w:rsidR="002600C2" w:rsidRPr="00967F0C" w:rsidRDefault="00286D5D" w:rsidP="00286D5D">
      <w:pPr>
        <w:spacing w:line="400" w:lineRule="exact"/>
        <w:ind w:leftChars="200" w:left="1180" w:hangingChars="250" w:hanging="700"/>
        <w:rPr>
          <w:rFonts w:hint="eastAsia"/>
        </w:rPr>
      </w:pPr>
      <w:r>
        <w:rPr>
          <w:rFonts w:ascii="標楷體" w:eastAsia="標楷體" w:hAnsi="標楷體" w:hint="eastAsia"/>
          <w:bCs/>
          <w:sz w:val="28"/>
          <w:szCs w:val="28"/>
        </w:rPr>
        <w:t xml:space="preserve">(二) </w:t>
      </w:r>
      <w:proofErr w:type="gramStart"/>
      <w:r w:rsidR="00967F0C" w:rsidRPr="00286D5D">
        <w:rPr>
          <w:rFonts w:ascii="標楷體" w:eastAsia="標楷體" w:hAnsi="標楷體" w:hint="eastAsia"/>
          <w:bCs/>
          <w:sz w:val="28"/>
          <w:szCs w:val="28"/>
        </w:rPr>
        <w:t>採</w:t>
      </w:r>
      <w:proofErr w:type="gramEnd"/>
      <w:r w:rsidR="00967F0C" w:rsidRPr="00286D5D">
        <w:rPr>
          <w:rFonts w:ascii="標楷體" w:eastAsia="標楷體" w:hAnsi="標楷體" w:hint="eastAsia"/>
          <w:bCs/>
          <w:sz w:val="28"/>
          <w:szCs w:val="28"/>
        </w:rPr>
        <w:t>電子投標廠商，將總價以中文大寫填入標單</w:t>
      </w:r>
      <w:proofErr w:type="gramStart"/>
      <w:r w:rsidR="00967F0C" w:rsidRPr="00E21E6D">
        <w:rPr>
          <w:rFonts w:ascii="標楷體" w:eastAsia="標楷體" w:hAnsi="標楷體" w:hint="eastAsia"/>
          <w:bCs/>
          <w:sz w:val="28"/>
          <w:szCs w:val="28"/>
        </w:rPr>
        <w:t>並填齊各</w:t>
      </w:r>
      <w:proofErr w:type="gramEnd"/>
      <w:r w:rsidR="00967F0C" w:rsidRPr="00E21E6D">
        <w:rPr>
          <w:rFonts w:ascii="標楷體" w:eastAsia="標楷體" w:hAnsi="標楷體" w:hint="eastAsia"/>
          <w:bCs/>
          <w:sz w:val="28"/>
          <w:szCs w:val="28"/>
        </w:rPr>
        <w:t>項欄位與「詳細價目表及資源統計表之電子檔」置於本系統之「價格封」內一併送達。</w:t>
      </w:r>
    </w:p>
    <w:sectPr w:rsidR="002600C2" w:rsidRPr="00967F0C">
      <w:footerReference w:type="even" r:id="rId7"/>
      <w:footerReference w:type="default" r:id="rId8"/>
      <w:pgSz w:w="11907" w:h="16840" w:code="9"/>
      <w:pgMar w:top="1304" w:right="1247" w:bottom="130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3C1" w:rsidRDefault="004173C1">
      <w:r>
        <w:separator/>
      </w:r>
    </w:p>
  </w:endnote>
  <w:endnote w:type="continuationSeparator" w:id="0">
    <w:p w:rsidR="004173C1" w:rsidRDefault="0041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F0C" w:rsidRDefault="00967F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67F0C" w:rsidRDefault="00967F0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F0C" w:rsidRDefault="00967F0C">
    <w:pPr>
      <w:pStyle w:val="a3"/>
      <w:framePr w:wrap="around" w:vAnchor="text" w:hAnchor="margin" w:xAlign="center" w:y="1"/>
      <w:textDirection w:val="lrTbV"/>
      <w:rPr>
        <w:rStyle w:val="a4"/>
        <w:rFonts w:ascii="全真楷書"/>
      </w:rPr>
    </w:pPr>
    <w:r>
      <w:rPr>
        <w:rStyle w:val="a4"/>
        <w:rFonts w:ascii="全真楷書"/>
      </w:rPr>
      <w:fldChar w:fldCharType="begin"/>
    </w:r>
    <w:r>
      <w:rPr>
        <w:rStyle w:val="a4"/>
        <w:rFonts w:ascii="全真楷書"/>
      </w:rPr>
      <w:instrText xml:space="preserve">PAGE  </w:instrText>
    </w:r>
    <w:r>
      <w:rPr>
        <w:rStyle w:val="a4"/>
        <w:rFonts w:ascii="全真楷書"/>
      </w:rPr>
      <w:fldChar w:fldCharType="separate"/>
    </w:r>
    <w:r w:rsidR="00540AEA">
      <w:rPr>
        <w:rStyle w:val="a4"/>
        <w:rFonts w:ascii="全真楷書"/>
        <w:noProof/>
      </w:rPr>
      <w:t>1</w:t>
    </w:r>
    <w:r>
      <w:rPr>
        <w:rStyle w:val="a4"/>
        <w:rFonts w:ascii="全真楷書"/>
      </w:rPr>
      <w:fldChar w:fldCharType="end"/>
    </w:r>
  </w:p>
  <w:p w:rsidR="00967F0C" w:rsidRDefault="00967F0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3C1" w:rsidRDefault="004173C1">
      <w:r>
        <w:separator/>
      </w:r>
    </w:p>
  </w:footnote>
  <w:footnote w:type="continuationSeparator" w:id="0">
    <w:p w:rsidR="004173C1" w:rsidRDefault="00417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2577F"/>
    <w:multiLevelType w:val="hybridMultilevel"/>
    <w:tmpl w:val="DC38DA92"/>
    <w:lvl w:ilvl="0" w:tplc="554A7CCC">
      <w:start w:val="1"/>
      <w:numFmt w:val="taiwaneseCountingThousand"/>
      <w:lvlText w:val="%1、"/>
      <w:lvlJc w:val="left"/>
      <w:pPr>
        <w:tabs>
          <w:tab w:val="num" w:pos="720"/>
        </w:tabs>
        <w:ind w:left="720" w:hanging="720"/>
      </w:pPr>
      <w:rPr>
        <w:rFonts w:hint="eastAsia"/>
      </w:rPr>
    </w:lvl>
    <w:lvl w:ilvl="1" w:tplc="1BB2CFE8">
      <w:start w:val="1"/>
      <w:numFmt w:val="taiwaneseCountingThousand"/>
      <w:lvlText w:val="(%2)"/>
      <w:lvlJc w:val="left"/>
      <w:pPr>
        <w:tabs>
          <w:tab w:val="num" w:pos="1191"/>
        </w:tabs>
        <w:ind w:left="1191" w:hanging="711"/>
      </w:pPr>
      <w:rPr>
        <w:rFonts w:hint="eastAsia"/>
        <w:spacing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C3"/>
    <w:rsid w:val="00060915"/>
    <w:rsid w:val="00062778"/>
    <w:rsid w:val="000860A6"/>
    <w:rsid w:val="000F6F16"/>
    <w:rsid w:val="00181675"/>
    <w:rsid w:val="00193DEF"/>
    <w:rsid w:val="001D1E07"/>
    <w:rsid w:val="002600C2"/>
    <w:rsid w:val="00286D5D"/>
    <w:rsid w:val="002B6CF6"/>
    <w:rsid w:val="002F665F"/>
    <w:rsid w:val="00405198"/>
    <w:rsid w:val="004173C1"/>
    <w:rsid w:val="004374C4"/>
    <w:rsid w:val="00453396"/>
    <w:rsid w:val="00496DCE"/>
    <w:rsid w:val="004A750C"/>
    <w:rsid w:val="004B2CE8"/>
    <w:rsid w:val="00540AEA"/>
    <w:rsid w:val="005E16D3"/>
    <w:rsid w:val="00691C36"/>
    <w:rsid w:val="00703482"/>
    <w:rsid w:val="00714BB3"/>
    <w:rsid w:val="00732284"/>
    <w:rsid w:val="007C5623"/>
    <w:rsid w:val="008A44FB"/>
    <w:rsid w:val="009577F6"/>
    <w:rsid w:val="0096162A"/>
    <w:rsid w:val="00967F0C"/>
    <w:rsid w:val="009A667F"/>
    <w:rsid w:val="009D2B36"/>
    <w:rsid w:val="00A06D61"/>
    <w:rsid w:val="00A935B2"/>
    <w:rsid w:val="00AB367D"/>
    <w:rsid w:val="00B72BE9"/>
    <w:rsid w:val="00B754C3"/>
    <w:rsid w:val="00C21041"/>
    <w:rsid w:val="00C76DD1"/>
    <w:rsid w:val="00CF47EA"/>
    <w:rsid w:val="00D20F1F"/>
    <w:rsid w:val="00D7260E"/>
    <w:rsid w:val="00DC179A"/>
    <w:rsid w:val="00E21E6D"/>
    <w:rsid w:val="00E41D45"/>
    <w:rsid w:val="00EC17BB"/>
    <w:rsid w:val="00FB5893"/>
    <w:rsid w:val="00FB6E64"/>
    <w:rsid w:val="00FC50BD"/>
    <w:rsid w:val="00FD78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4E212D0-9441-4C3D-B9DB-B813B72D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7F0C"/>
    <w:pPr>
      <w:widowControl w:val="0"/>
      <w:adjustRightInd w:val="0"/>
      <w:textAlignment w:val="baseline"/>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67F0C"/>
    <w:pPr>
      <w:tabs>
        <w:tab w:val="center" w:pos="4153"/>
        <w:tab w:val="right" w:pos="8306"/>
      </w:tabs>
    </w:pPr>
    <w:rPr>
      <w:sz w:val="20"/>
    </w:rPr>
  </w:style>
  <w:style w:type="character" w:styleId="a4">
    <w:name w:val="page number"/>
    <w:basedOn w:val="a0"/>
    <w:rsid w:val="00967F0C"/>
  </w:style>
  <w:style w:type="paragraph" w:customStyle="1" w:styleId="7">
    <w:name w:val="樣式7"/>
    <w:basedOn w:val="a"/>
    <w:rsid w:val="00967F0C"/>
    <w:pPr>
      <w:kinsoku w:val="0"/>
      <w:spacing w:line="360" w:lineRule="exact"/>
      <w:ind w:left="1361" w:hanging="1361"/>
    </w:pPr>
    <w:rPr>
      <w:rFonts w:eastAsia="全真楷書"/>
      <w:spacing w:val="14"/>
      <w:kern w:val="0"/>
    </w:rPr>
  </w:style>
  <w:style w:type="paragraph" w:styleId="a5">
    <w:name w:val="header"/>
    <w:basedOn w:val="a"/>
    <w:link w:val="a6"/>
    <w:rsid w:val="00C21041"/>
    <w:pPr>
      <w:tabs>
        <w:tab w:val="center" w:pos="4153"/>
        <w:tab w:val="right" w:pos="8306"/>
      </w:tabs>
      <w:snapToGrid w:val="0"/>
    </w:pPr>
    <w:rPr>
      <w:sz w:val="20"/>
    </w:rPr>
  </w:style>
  <w:style w:type="character" w:customStyle="1" w:styleId="a6">
    <w:name w:val="頁首 字元"/>
    <w:link w:val="a5"/>
    <w:rsid w:val="00C2104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780</Characters>
  <Application>Microsoft Office Word</Application>
  <DocSecurity>0</DocSecurity>
  <Lines>6</Lines>
  <Paragraphs>1</Paragraphs>
  <ScaleCrop>false</ScaleCrop>
  <Company>hccg</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詳細價目表及資源統計表（投標標價清單）電子檔使用說明</dc:title>
  <dc:subject/>
  <dc:creator>hccg</dc:creator>
  <cp:keywords/>
  <dc:description/>
  <cp:lastModifiedBy>吳慶聰</cp:lastModifiedBy>
  <cp:revision>2</cp:revision>
  <cp:lastPrinted>2012-11-05T09:05:00Z</cp:lastPrinted>
  <dcterms:created xsi:type="dcterms:W3CDTF">2025-05-29T06:16:00Z</dcterms:created>
  <dcterms:modified xsi:type="dcterms:W3CDTF">2025-05-29T06:16:00Z</dcterms:modified>
</cp:coreProperties>
</file>