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C8" w:rsidRDefault="006E72C8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3005" wp14:editId="01690490">
                <wp:simplePos x="0" y="0"/>
                <wp:positionH relativeFrom="column">
                  <wp:posOffset>2452419</wp:posOffset>
                </wp:positionH>
                <wp:positionV relativeFrom="paragraph">
                  <wp:posOffset>-179412</wp:posOffset>
                </wp:positionV>
                <wp:extent cx="3820697" cy="363415"/>
                <wp:effectExtent l="0" t="0" r="27940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697" cy="36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Default="006E72C8" w:rsidP="00DA6D61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76D">
                              <w:rPr>
                                <w:rFonts w:ascii="新細明體" w:hAnsi="新細明體" w:hint="eastAsia"/>
                                <w:color w:val="FF0000"/>
                                <w:szCs w:val="24"/>
                              </w:rPr>
                              <w:t>※</w:t>
                            </w:r>
                            <w:r w:rsidRPr="00D7576D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未依招標文件相關規定辦理者，即視為不合格標。</w:t>
                            </w: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E72C8" w:rsidRPr="006E72C8" w:rsidRDefault="006E72C8" w:rsidP="006E72C8">
                            <w:pPr>
                              <w:ind w:leftChars="-1949" w:left="-467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3.1pt;margin-top:-14.15pt;width:300.8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">
                <v:textbox>
                  <w:txbxContent>
                    <w:p w:rsidR="006E72C8" w:rsidRDefault="006E72C8" w:rsidP="00DA6D61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D7576D">
                        <w:rPr>
                          <w:rFonts w:ascii="新細明體" w:hAnsi="新細明體" w:hint="eastAsia"/>
                          <w:color w:val="FF0000"/>
                          <w:szCs w:val="24"/>
                        </w:rPr>
                        <w:t>※</w:t>
                      </w:r>
                      <w:r w:rsidRPr="00D7576D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未依招標文件相關規定辦理者，即視為不合格標。</w:t>
                      </w: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  <w:p w:rsidR="006E72C8" w:rsidRPr="006E72C8" w:rsidRDefault="006E72C8" w:rsidP="006E72C8">
                      <w:pPr>
                        <w:ind w:leftChars="-1949" w:left="-4678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72C8" w:rsidRDefault="006E72C8" w:rsidP="006E72C8"/>
    <w:p w:rsidR="006E72C8" w:rsidRDefault="006E72C8" w:rsidP="006E72C8"/>
    <w:p w:rsidR="00C659E8" w:rsidRDefault="006E72C8" w:rsidP="00C659E8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 w:hint="eastAsia"/>
          <w:sz w:val="32"/>
          <w:szCs w:val="32"/>
        </w:rPr>
      </w:pPr>
      <w:r w:rsidRPr="00D7576D">
        <w:rPr>
          <w:rFonts w:ascii="標楷體" w:eastAsia="標楷體" w:hAnsi="標楷體" w:cs="Times New Roman" w:hint="eastAsia"/>
          <w:sz w:val="32"/>
          <w:szCs w:val="32"/>
        </w:rPr>
        <w:t>標案名稱：</w:t>
      </w:r>
    </w:p>
    <w:p w:rsidR="006E72C8" w:rsidRPr="00C659E8" w:rsidRDefault="006E72C8" w:rsidP="00C659E8">
      <w:pPr>
        <w:kinsoku w:val="0"/>
        <w:autoSpaceDE w:val="0"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6E72C8" w:rsidRDefault="006E72C8" w:rsidP="006E72C8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559"/>
      </w:tblGrid>
      <w:tr w:rsidR="00D7576D" w:rsidTr="00D7576D">
        <w:trPr>
          <w:trHeight w:val="714"/>
        </w:trPr>
        <w:tc>
          <w:tcPr>
            <w:tcW w:w="1134" w:type="dxa"/>
          </w:tcPr>
          <w:p w:rsidR="00D7576D" w:rsidRPr="00D7576D" w:rsidRDefault="00D7576D" w:rsidP="006E72C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7576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559" w:type="dxa"/>
          </w:tcPr>
          <w:p w:rsidR="00D7576D" w:rsidRDefault="00D7576D" w:rsidP="006E72C8">
            <w:r>
              <w:rPr>
                <w:rFonts w:hint="eastAsia"/>
              </w:rPr>
              <w:t xml:space="preserve"> </w:t>
            </w:r>
          </w:p>
        </w:tc>
      </w:tr>
    </w:tbl>
    <w:p w:rsidR="006E72C8" w:rsidRDefault="006E72C8" w:rsidP="006E72C8"/>
    <w:p w:rsidR="006E72C8" w:rsidRDefault="006E72C8" w:rsidP="006E72C8"/>
    <w:p w:rsidR="006E72C8" w:rsidRPr="00D7576D" w:rsidRDefault="006E72C8" w:rsidP="006E72C8">
      <w:pPr>
        <w:kinsoku w:val="0"/>
        <w:autoSpaceDE w:val="0"/>
        <w:autoSpaceDN w:val="0"/>
        <w:spacing w:line="320" w:lineRule="exact"/>
        <w:ind w:left="57"/>
        <w:jc w:val="both"/>
        <w:textAlignment w:val="baseline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pacing w:val="30"/>
          <w:sz w:val="28"/>
          <w:szCs w:val="28"/>
        </w:rPr>
        <w:t xml:space="preserve">               </w:t>
      </w:r>
      <w:r w:rsidRPr="00D7576D">
        <w:rPr>
          <w:rFonts w:ascii="標楷體" w:eastAsia="標楷體" w:hAnsi="標楷體" w:cs="Times New Roman" w:hint="eastAsia"/>
          <w:spacing w:val="30"/>
          <w:sz w:val="32"/>
          <w:szCs w:val="32"/>
        </w:rPr>
        <w:t>投標廠</w:t>
      </w:r>
      <w:r w:rsidRPr="00D7576D">
        <w:rPr>
          <w:rFonts w:ascii="標楷體" w:eastAsia="標楷體" w:hAnsi="標楷體" w:cs="Times New Roman" w:hint="eastAsia"/>
          <w:sz w:val="32"/>
          <w:szCs w:val="32"/>
        </w:rPr>
        <w:t>商：</w:t>
      </w:r>
    </w:p>
    <w:p w:rsidR="006E72C8" w:rsidRPr="006E72C8" w:rsidRDefault="006E72C8" w:rsidP="006E72C8">
      <w:pPr>
        <w:rPr>
          <w:sz w:val="20"/>
          <w:szCs w:val="20"/>
        </w:rPr>
      </w:pPr>
      <w:r>
        <w:rPr>
          <w:rFonts w:ascii="標楷體" w:eastAsia="標楷體" w:hAnsi="標楷體" w:cs="Times New Roman" w:hint="eastAsia"/>
          <w:szCs w:val="28"/>
        </w:rPr>
        <w:t xml:space="preserve">                          </w:t>
      </w:r>
      <w:r w:rsidRPr="006E72C8">
        <w:rPr>
          <w:rFonts w:ascii="標楷體" w:eastAsia="標楷體" w:hAnsi="標楷體" w:cs="Times New Roman"/>
          <w:sz w:val="20"/>
          <w:szCs w:val="20"/>
        </w:rPr>
        <w:t>(</w:t>
      </w:r>
      <w:r w:rsidRPr="006E72C8">
        <w:rPr>
          <w:rFonts w:ascii="標楷體" w:eastAsia="標楷體" w:hAnsi="標楷體" w:cs="Times New Roman" w:hint="eastAsia"/>
          <w:sz w:val="20"/>
          <w:szCs w:val="20"/>
        </w:rPr>
        <w:t>此欄由投標廠商填寫)</w:t>
      </w:r>
    </w:p>
    <w:p w:rsidR="00F311EA" w:rsidRDefault="00F311EA" w:rsidP="006E72C8"/>
    <w:p w:rsidR="007B2E4B" w:rsidRDefault="007B2E4B" w:rsidP="006E72C8"/>
    <w:p w:rsidR="007B2E4B" w:rsidRDefault="007B2E4B" w:rsidP="006E72C8"/>
    <w:p w:rsidR="006E72C8" w:rsidRDefault="00D7576D" w:rsidP="006E72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CCB94" wp14:editId="1A9AB29A">
                <wp:simplePos x="0" y="0"/>
                <wp:positionH relativeFrom="column">
                  <wp:posOffset>975165</wp:posOffset>
                </wp:positionH>
                <wp:positionV relativeFrom="paragraph">
                  <wp:posOffset>98425</wp:posOffset>
                </wp:positionV>
                <wp:extent cx="4648200" cy="1403985"/>
                <wp:effectExtent l="0" t="0" r="19050" b="165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2C8" w:rsidRPr="00D7576D" w:rsidRDefault="007B2E4B" w:rsidP="007B2E4B">
                            <w:pPr>
                              <w:ind w:firstLineChars="100" w:firstLine="961"/>
                              <w:rPr>
                                <w:rFonts w:ascii="標楷體" w:eastAsia="標楷體" w:hAnsi="標楷體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>價</w:t>
                            </w:r>
                            <w:r w:rsidR="006E72C8" w:rsidRPr="00D7576D">
                              <w:rPr>
                                <w:rFonts w:ascii="標楷體" w:eastAsia="標楷體" w:hAnsi="標楷體" w:hint="eastAsia"/>
                                <w:b/>
                                <w:sz w:val="96"/>
                                <w:szCs w:val="96"/>
                              </w:rPr>
                              <w:t xml:space="preserve">  格  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8pt;margin-top:7.75pt;width:36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" strokeweight="2pt">
                <v:textbox style="mso-fit-shape-to-text:t">
                  <w:txbxContent>
                    <w:p w:rsidR="006E72C8" w:rsidRPr="00D7576D" w:rsidRDefault="007B2E4B" w:rsidP="007B2E4B">
                      <w:pPr>
                        <w:ind w:firstLineChars="100" w:firstLine="961"/>
                        <w:rPr>
                          <w:rFonts w:ascii="標楷體" w:eastAsia="標楷體" w:hAnsi="標楷體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>價</w:t>
                      </w:r>
                      <w:r w:rsidR="006E72C8" w:rsidRPr="00D7576D">
                        <w:rPr>
                          <w:rFonts w:ascii="標楷體" w:eastAsia="標楷體" w:hAnsi="標楷體" w:hint="eastAsia"/>
                          <w:b/>
                          <w:sz w:val="96"/>
                          <w:szCs w:val="96"/>
                        </w:rPr>
                        <w:t xml:space="preserve">  格  封</w:t>
                      </w:r>
                    </w:p>
                  </w:txbxContent>
                </v:textbox>
              </v:shape>
            </w:pict>
          </mc:Fallback>
        </mc:AlternateContent>
      </w:r>
    </w:p>
    <w:p w:rsidR="00D7576D" w:rsidRDefault="00D7576D" w:rsidP="006E72C8"/>
    <w:p w:rsidR="00D7576D" w:rsidRDefault="00D7576D" w:rsidP="006E72C8"/>
    <w:p w:rsidR="00D7576D" w:rsidRDefault="00D7576D" w:rsidP="006E72C8"/>
    <w:p w:rsidR="00D7576D" w:rsidRDefault="00D7576D" w:rsidP="006E72C8"/>
    <w:p w:rsidR="007B2E4B" w:rsidRDefault="007B2E4B" w:rsidP="006E72C8"/>
    <w:p w:rsidR="007B2E4B" w:rsidRDefault="007B2E4B" w:rsidP="006E72C8"/>
    <w:p w:rsidR="00D7576D" w:rsidRDefault="00D7576D" w:rsidP="00D7576D">
      <w:pPr>
        <w:kinsoku w:val="0"/>
        <w:autoSpaceDE w:val="0"/>
        <w:autoSpaceDN w:val="0"/>
        <w:spacing w:line="420" w:lineRule="exact"/>
        <w:ind w:left="85"/>
        <w:jc w:val="both"/>
        <w:textAlignment w:val="baseline"/>
        <w:rPr>
          <w:rFonts w:ascii="標楷體" w:eastAsia="標楷體" w:hAnsi="標楷體" w:cs="Times New Roman"/>
          <w:b/>
          <w:sz w:val="28"/>
          <w:szCs w:val="28"/>
        </w:rPr>
      </w:pPr>
    </w:p>
    <w:p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價 格 標</w:t>
      </w:r>
    </w:p>
    <w:p w:rsidR="007B2E4B" w:rsidRDefault="007B2E4B" w:rsidP="007B2E4B">
      <w:pPr>
        <w:spacing w:line="400" w:lineRule="exact"/>
        <w:ind w:left="85"/>
        <w:rPr>
          <w:rFonts w:ascii="標楷體" w:eastAsia="標楷體" w:hAnsi="標楷體"/>
          <w:b/>
          <w:sz w:val="40"/>
        </w:rPr>
      </w:pPr>
    </w:p>
    <w:p w:rsidR="007B2E4B" w:rsidRDefault="007B2E4B" w:rsidP="007B2E4B">
      <w:pPr>
        <w:pStyle w:val="a6"/>
        <w:spacing w:line="500" w:lineRule="exact"/>
        <w:ind w:left="15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7B2E4B">
        <w:rPr>
          <w:rFonts w:ascii="標楷體" w:eastAsia="標楷體" w:hAnsi="標楷體" w:hint="eastAsia"/>
          <w:sz w:val="32"/>
          <w:szCs w:val="32"/>
        </w:rPr>
        <w:t>標單、總表、單價分析表、價格詳細表(詳細價目表)、資源統計</w:t>
      </w:r>
    </w:p>
    <w:p w:rsidR="007B2E4B" w:rsidRPr="007B2E4B" w:rsidRDefault="007B2E4B" w:rsidP="007B2E4B">
      <w:pPr>
        <w:pStyle w:val="a6"/>
        <w:spacing w:line="500" w:lineRule="exact"/>
        <w:ind w:left="876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>表（新臺幣一千萬以上工程採購案件適用）PCCES檔案（含電子檔），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及投標須知規定應行裝</w:t>
      </w:r>
      <w:proofErr w:type="gramStart"/>
      <w:r w:rsidRPr="007B2E4B">
        <w:rPr>
          <w:rFonts w:ascii="標楷體" w:eastAsia="標楷體" w:hAnsi="標楷體" w:hint="eastAsia"/>
          <w:spacing w:val="-6"/>
          <w:sz w:val="32"/>
          <w:szCs w:val="32"/>
        </w:rPr>
        <w:t>入本封之</w:t>
      </w:r>
      <w:proofErr w:type="gramEnd"/>
      <w:r w:rsidRPr="007B2E4B">
        <w:rPr>
          <w:rFonts w:ascii="標楷體" w:eastAsia="標楷體" w:hAnsi="標楷體" w:hint="eastAsia"/>
          <w:spacing w:val="-6"/>
          <w:sz w:val="32"/>
          <w:szCs w:val="32"/>
        </w:rPr>
        <w:t>有關文件得裝入本標單封</w:t>
      </w:r>
      <w:r w:rsidRPr="007B2E4B">
        <w:rPr>
          <w:rFonts w:ascii="標楷體" w:eastAsia="標楷體" w:hAnsi="標楷體" w:hint="eastAsia"/>
          <w:sz w:val="32"/>
          <w:szCs w:val="32"/>
        </w:rPr>
        <w:t>。</w:t>
      </w:r>
    </w:p>
    <w:p w:rsidR="007B2E4B" w:rsidRPr="007B2E4B" w:rsidRDefault="007B2E4B" w:rsidP="007B2E4B">
      <w:pPr>
        <w:pStyle w:val="a6"/>
        <w:spacing w:line="500" w:lineRule="exact"/>
        <w:ind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 xml:space="preserve"> 二、</w:t>
      </w:r>
      <w:r w:rsidRPr="007B2E4B">
        <w:rPr>
          <w:rFonts w:ascii="標楷體" w:eastAsia="標楷體" w:hAnsi="標楷體" w:hint="eastAsia"/>
          <w:spacing w:val="-6"/>
          <w:sz w:val="32"/>
          <w:szCs w:val="32"/>
        </w:rPr>
        <w:t>請注意</w:t>
      </w:r>
      <w:r w:rsidRPr="007B2E4B">
        <w:rPr>
          <w:rFonts w:ascii="標楷體" w:eastAsia="標楷體" w:hAnsi="標楷體" w:hint="eastAsia"/>
          <w:sz w:val="32"/>
          <w:szCs w:val="32"/>
        </w:rPr>
        <w:t>：</w:t>
      </w:r>
    </w:p>
    <w:p w:rsidR="007B2E4B" w:rsidRPr="007B2E4B" w:rsidRDefault="007B2E4B" w:rsidP="007B2E4B">
      <w:pPr>
        <w:pStyle w:val="a6"/>
        <w:spacing w:line="500" w:lineRule="exact"/>
        <w:ind w:left="596" w:hanging="283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1.本</w:t>
      </w:r>
      <w:proofErr w:type="gramStart"/>
      <w:r w:rsidRPr="007B2E4B">
        <w:rPr>
          <w:rFonts w:ascii="標楷體" w:eastAsia="標楷體" w:hAnsi="標楷體" w:hint="eastAsia"/>
          <w:sz w:val="32"/>
          <w:szCs w:val="32"/>
        </w:rPr>
        <w:t>價格封請密封</w:t>
      </w:r>
      <w:proofErr w:type="gramEnd"/>
      <w:r w:rsidRPr="007B2E4B">
        <w:rPr>
          <w:rFonts w:ascii="標楷體" w:eastAsia="標楷體" w:hAnsi="標楷體" w:hint="eastAsia"/>
          <w:sz w:val="32"/>
          <w:szCs w:val="32"/>
        </w:rPr>
        <w:t>。</w:t>
      </w:r>
    </w:p>
    <w:p w:rsidR="007B2E4B" w:rsidRPr="007B2E4B" w:rsidRDefault="007B2E4B" w:rsidP="007B2E4B">
      <w:pPr>
        <w:pStyle w:val="a6"/>
        <w:spacing w:line="500" w:lineRule="exact"/>
        <w:ind w:left="596" w:hanging="284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2.標案名稱、廠商名稱請投標廠商填妥。</w:t>
      </w:r>
    </w:p>
    <w:p w:rsidR="00D7576D" w:rsidRPr="007B2E4B" w:rsidRDefault="007B2E4B" w:rsidP="007B2E4B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B2E4B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7B2E4B">
        <w:rPr>
          <w:rFonts w:ascii="標楷體" w:eastAsia="標楷體" w:hAnsi="標楷體" w:hint="eastAsia"/>
          <w:sz w:val="32"/>
          <w:szCs w:val="32"/>
        </w:rPr>
        <w:t>3.編號欄由本機關於開標後填寫。</w:t>
      </w:r>
    </w:p>
    <w:p w:rsidR="006E72C8" w:rsidRDefault="006E72C8" w:rsidP="00D7576D">
      <w:pPr>
        <w:spacing w:line="500" w:lineRule="exact"/>
      </w:pPr>
    </w:p>
    <w:sectPr w:rsidR="006E72C8" w:rsidSect="007B2E4B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99"/>
    <w:multiLevelType w:val="hybridMultilevel"/>
    <w:tmpl w:val="0D6E8DDE"/>
    <w:lvl w:ilvl="0" w:tplc="F6BAECC6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">
    <w:nsid w:val="640C7669"/>
    <w:multiLevelType w:val="hybridMultilevel"/>
    <w:tmpl w:val="95B6FF42"/>
    <w:lvl w:ilvl="0" w:tplc="D908B56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8"/>
    <w:rsid w:val="00225243"/>
    <w:rsid w:val="003464A3"/>
    <w:rsid w:val="006E72C8"/>
    <w:rsid w:val="007B2E4B"/>
    <w:rsid w:val="00B46093"/>
    <w:rsid w:val="00C659E8"/>
    <w:rsid w:val="00CA0100"/>
    <w:rsid w:val="00D7576D"/>
    <w:rsid w:val="00DA6D61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semiHidden/>
    <w:unhideWhenUsed/>
    <w:rsid w:val="007B2E4B"/>
    <w:pPr>
      <w:kinsoku w:val="0"/>
      <w:autoSpaceDE w:val="0"/>
      <w:autoSpaceDN w:val="0"/>
      <w:spacing w:line="400" w:lineRule="exact"/>
      <w:ind w:left="85" w:right="79"/>
      <w:jc w:val="both"/>
    </w:pPr>
    <w:rPr>
      <w:rFonts w:ascii="Times New Roman" w:eastAsia="華康楷書體W5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7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semiHidden/>
    <w:unhideWhenUsed/>
    <w:rsid w:val="007B2E4B"/>
    <w:pPr>
      <w:kinsoku w:val="0"/>
      <w:autoSpaceDE w:val="0"/>
      <w:autoSpaceDN w:val="0"/>
      <w:spacing w:line="400" w:lineRule="exact"/>
      <w:ind w:left="85" w:right="79"/>
      <w:jc w:val="both"/>
    </w:pPr>
    <w:rPr>
      <w:rFonts w:ascii="Times New Roman" w:eastAsia="華康楷書體W5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鍾仕文</dc:creator>
  <cp:lastModifiedBy>user</cp:lastModifiedBy>
  <cp:revision>8</cp:revision>
  <dcterms:created xsi:type="dcterms:W3CDTF">2016-09-23T02:28:00Z</dcterms:created>
  <dcterms:modified xsi:type="dcterms:W3CDTF">2018-12-20T07:25:00Z</dcterms:modified>
</cp:coreProperties>
</file>