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452065"/>
        <w:docPartObj>
          <w:docPartGallery w:val="Cover Pages"/>
          <w:docPartUnique/>
        </w:docPartObj>
      </w:sdtPr>
      <w:sdtEnd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4E3106" w:rsidRDefault="004E3106" w:rsidP="001B5809">
              <w:pPr>
                <w:ind w:rightChars="-94" w:right="-226"/>
                <w:rPr>
                  <w:b/>
                  <w:bCs/>
                  <w:color w:val="7030A0"/>
                  <w:sz w:val="56"/>
                  <w:szCs w:val="56"/>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1B5809" w:rsidRPr="001B5809">
                <w:rPr>
                  <w:rFonts w:ascii="標楷體" w:eastAsia="標楷體" w:hAnsi="標楷體" w:hint="eastAsia"/>
                  <w:b/>
                  <w:bCs/>
                  <w:color w:val="7030A0"/>
                  <w:sz w:val="52"/>
                  <w:szCs w:val="52"/>
                  <w:u w:val="single"/>
                </w:rPr>
                <w:t>新竹市立新竹幼兒園新建工程</w:t>
              </w: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1B5809" w:rsidRPr="00EE5B88" w:rsidRDefault="007573EC" w:rsidP="007573EC">
      <w:pPr>
        <w:spacing w:line="240" w:lineRule="atLeast"/>
        <w:jc w:val="center"/>
        <w:textDirection w:val="lrTbV"/>
        <w:rPr>
          <w:rFonts w:ascii="標楷體" w:eastAsia="標楷體" w:cs="標楷體"/>
          <w:b/>
          <w:bCs/>
          <w:color w:val="0000FF"/>
          <w:spacing w:val="20"/>
          <w:sz w:val="36"/>
          <w:szCs w:val="36"/>
        </w:rPr>
      </w:pPr>
      <w:r w:rsidRPr="00EE5B88">
        <w:rPr>
          <w:rFonts w:ascii="標楷體" w:eastAsia="標楷體" w:cs="標楷體" w:hint="eastAsia"/>
          <w:b/>
          <w:bCs/>
          <w:color w:val="0000FF"/>
          <w:spacing w:val="20"/>
          <w:sz w:val="36"/>
          <w:szCs w:val="36"/>
        </w:rPr>
        <w:t>新竹市政府</w:t>
      </w:r>
    </w:p>
    <w:p w:rsidR="001B5809" w:rsidRPr="00EE5B88" w:rsidRDefault="001B5809" w:rsidP="007573EC">
      <w:pPr>
        <w:spacing w:line="240" w:lineRule="atLeast"/>
        <w:jc w:val="center"/>
        <w:textDirection w:val="lrTbV"/>
        <w:rPr>
          <w:rFonts w:ascii="標楷體" w:eastAsia="標楷體" w:cs="標楷體"/>
          <w:b/>
          <w:spacing w:val="20"/>
          <w:sz w:val="32"/>
          <w:szCs w:val="32"/>
        </w:rPr>
      </w:pPr>
      <w:r w:rsidRPr="00EE5B88">
        <w:rPr>
          <w:rFonts w:ascii="標楷體" w:eastAsia="標楷體" w:cs="標楷體" w:hint="eastAsia"/>
          <w:b/>
          <w:spacing w:val="20"/>
          <w:sz w:val="32"/>
          <w:szCs w:val="32"/>
        </w:rPr>
        <w:t>新竹市立新竹幼兒園新建工程</w:t>
      </w:r>
    </w:p>
    <w:p w:rsidR="007573EC" w:rsidRPr="00EE5B88" w:rsidRDefault="007573EC" w:rsidP="007573EC">
      <w:pPr>
        <w:spacing w:line="240" w:lineRule="atLeast"/>
        <w:jc w:val="center"/>
        <w:textDirection w:val="lrTbV"/>
        <w:rPr>
          <w:rFonts w:ascii="標楷體" w:eastAsia="標楷體"/>
          <w:b/>
          <w:bCs/>
          <w:spacing w:val="20"/>
          <w:sz w:val="36"/>
          <w:szCs w:val="36"/>
        </w:rPr>
      </w:pPr>
      <w:r w:rsidRPr="00EE5B88">
        <w:rPr>
          <w:rFonts w:ascii="標楷體" w:eastAsia="標楷體" w:cs="標楷體" w:hint="eastAsia"/>
          <w:b/>
          <w:bCs/>
          <w:spacing w:val="20"/>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AB6CD4">
        <w:rPr>
          <w:rFonts w:ascii="標楷體" w:eastAsia="標楷體" w:hint="eastAsia"/>
          <w:sz w:val="28"/>
          <w:szCs w:val="28"/>
        </w:rPr>
        <w:t>2</w:t>
      </w:r>
      <w:r w:rsidR="005316C2">
        <w:rPr>
          <w:rFonts w:ascii="標楷體" w:eastAsia="標楷體" w:hint="eastAsia"/>
          <w:sz w:val="28"/>
          <w:szCs w:val="28"/>
        </w:rPr>
        <w:t>.</w:t>
      </w:r>
      <w:r w:rsidR="009653A6">
        <w:rPr>
          <w:rFonts w:ascii="標楷體" w:eastAsia="標楷體" w:hint="eastAsia"/>
          <w:sz w:val="28"/>
          <w:szCs w:val="28"/>
        </w:rPr>
        <w:t>11</w:t>
      </w:r>
      <w:r w:rsidR="00274061">
        <w:rPr>
          <w:rFonts w:ascii="標楷體" w:eastAsia="標楷體" w:hint="eastAsia"/>
          <w:sz w:val="28"/>
          <w:szCs w:val="28"/>
        </w:rPr>
        <w:t>.</w:t>
      </w:r>
      <w:r w:rsidR="009653A6">
        <w:rPr>
          <w:rFonts w:ascii="標楷體" w:eastAsia="標楷體" w:hint="eastAsia"/>
          <w:sz w:val="28"/>
          <w:szCs w:val="28"/>
        </w:rPr>
        <w:t>15</w:t>
      </w:r>
      <w:bookmarkStart w:id="0" w:name="_GoBack"/>
      <w:bookmarkEnd w:id="0"/>
      <w:r w:rsidRPr="009A0DAE">
        <w:rPr>
          <w:rFonts w:ascii="標楷體" w:eastAsia="標楷體" w:hint="eastAsia"/>
          <w:sz w:val="28"/>
          <w:szCs w:val="28"/>
        </w:rPr>
        <w:t>修正）</w:t>
      </w:r>
    </w:p>
    <w:p w:rsidR="00E518AE" w:rsidRPr="009A0DAE" w:rsidRDefault="007573EC" w:rsidP="003349AC">
      <w:pPr>
        <w:spacing w:line="240" w:lineRule="atLeast"/>
        <w:jc w:val="both"/>
        <w:rPr>
          <w:rFonts w:ascii="標楷體" w:eastAsia="標楷體"/>
          <w:sz w:val="28"/>
          <w:szCs w:val="28"/>
        </w:rPr>
      </w:pPr>
      <w:r w:rsidRPr="00451F29">
        <w:rPr>
          <w:rFonts w:ascii="標楷體" w:eastAsia="標楷體" w:cs="標楷體" w:hint="eastAsia"/>
          <w:color w:val="002060"/>
          <w:sz w:val="28"/>
          <w:szCs w:val="28"/>
        </w:rPr>
        <w:t>新竹市政府</w:t>
      </w:r>
      <w:r w:rsidRPr="009A0DAE">
        <w:rPr>
          <w:rFonts w:ascii="標楷體" w:eastAsia="標楷體" w:cs="標楷體" w:hint="eastAsia"/>
          <w:sz w:val="28"/>
          <w:szCs w:val="28"/>
        </w:rPr>
        <w:t>（以下簡稱機關）及得標廠商</w:t>
      </w:r>
      <w:r w:rsidRPr="000E247D">
        <w:rPr>
          <w:rFonts w:ascii="標楷體" w:eastAsia="標楷體" w:cs="標楷體" w:hint="eastAsia"/>
          <w:sz w:val="28"/>
          <w:szCs w:val="28"/>
          <w:u w:val="single"/>
        </w:rPr>
        <w:t xml:space="preserve">          </w:t>
      </w:r>
      <w:r>
        <w:rPr>
          <w:rFonts w:ascii="標楷體" w:eastAsia="標楷體" w:cs="標楷體" w:hint="eastAsia"/>
          <w:sz w:val="28"/>
          <w:szCs w:val="28"/>
          <w:u w:val="single"/>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341A1F" w:rsidRPr="00341A1F">
        <w:rPr>
          <w:rFonts w:ascii="標楷體" w:eastAsia="標楷體" w:hAnsi="標楷體" w:cs="標楷體" w:hint="eastAsia"/>
          <w:color w:val="0000CC"/>
          <w:sz w:val="28"/>
          <w:szCs w:val="28"/>
        </w:rPr>
        <w:t>8</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967322" w:rsidRPr="00967322">
        <w:rPr>
          <w:rFonts w:ascii="標楷體" w:eastAsia="標楷體" w:cs="標楷體" w:hint="eastAsia"/>
          <w:color w:val="0000CC"/>
          <w:sz w:val="28"/>
          <w:szCs w:val="28"/>
        </w:rPr>
        <w:t>新竹市立新竹幼兒園新建工程，</w:t>
      </w:r>
      <w:proofErr w:type="gramStart"/>
      <w:r w:rsidR="00967322" w:rsidRPr="00967322">
        <w:rPr>
          <w:rFonts w:ascii="標楷體" w:eastAsia="標楷體" w:cs="標楷體" w:hint="eastAsia"/>
          <w:color w:val="0000CC"/>
          <w:sz w:val="28"/>
          <w:szCs w:val="28"/>
        </w:rPr>
        <w:t>餘詳工程</w:t>
      </w:r>
      <w:proofErr w:type="gramEnd"/>
      <w:r w:rsidR="00967322" w:rsidRPr="00967322">
        <w:rPr>
          <w:rFonts w:ascii="標楷體" w:eastAsia="標楷體" w:cs="標楷體" w:hint="eastAsia"/>
          <w:color w:val="0000CC"/>
          <w:sz w:val="28"/>
          <w:szCs w:val="28"/>
        </w:rPr>
        <w:t>契約標單、圖說規範及</w:t>
      </w:r>
      <w:r w:rsidR="00C86C91">
        <w:rPr>
          <w:rFonts w:ascii="標楷體" w:eastAsia="標楷體" w:cs="標楷體" w:hint="eastAsia"/>
          <w:color w:val="0000CC"/>
          <w:sz w:val="28"/>
          <w:szCs w:val="28"/>
        </w:rPr>
        <w:t>施工</w:t>
      </w:r>
      <w:r w:rsidR="00967322" w:rsidRPr="00967322">
        <w:rPr>
          <w:rFonts w:ascii="標楷體" w:eastAsia="標楷體" w:cs="標楷體" w:hint="eastAsia"/>
          <w:color w:val="0000CC"/>
          <w:sz w:val="28"/>
          <w:szCs w:val="28"/>
        </w:rPr>
        <w:t>補充說明書所載</w:t>
      </w:r>
      <w:r w:rsidR="00967322" w:rsidRPr="00967322">
        <w:rPr>
          <w:rFonts w:ascii="標楷體" w:eastAsia="標楷體" w:hAnsi="標楷體" w:cs="標楷體" w:hint="eastAsia"/>
          <w:color w:val="0000CC"/>
          <w:sz w:val="28"/>
          <w:szCs w:val="28"/>
        </w:rPr>
        <w:t>。</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w:t>
      </w:r>
      <w:proofErr w:type="gramEnd"/>
      <w:r w:rsidRPr="009A0DAE">
        <w:rPr>
          <w:rFonts w:ascii="標楷體" w:eastAsia="標楷體" w:cs="標楷體" w:hint="eastAsia"/>
          <w:sz w:val="28"/>
          <w:szCs w:val="28"/>
        </w:rPr>
        <w:t>迄年、月、日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967322" w:rsidRPr="00967322">
        <w:rPr>
          <w:rFonts w:ascii="標楷體" w:eastAsia="標楷體" w:cs="標楷體" w:hint="eastAsia"/>
          <w:color w:val="0000CC"/>
          <w:sz w:val="28"/>
          <w:szCs w:val="28"/>
        </w:rPr>
        <w:t>視工程需要，由機關配合或經契約雙方協議後辦理</w:t>
      </w:r>
      <w:r w:rsidR="00967322">
        <w:rPr>
          <w:rFonts w:ascii="標楷體" w:eastAsia="標楷體" w:hAnsi="標楷體" w:cs="標楷體" w:hint="eastAsia"/>
          <w:color w:val="0000CC"/>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967322" w:rsidRPr="00967322">
        <w:rPr>
          <w:rFonts w:ascii="標楷體" w:eastAsia="標楷體" w:cs="標楷體" w:hint="eastAsia"/>
          <w:color w:val="0000CC"/>
          <w:sz w:val="28"/>
          <w:szCs w:val="28"/>
        </w:rPr>
        <w:t>新竹市北區西大路508號</w:t>
      </w:r>
      <w:r w:rsidR="00967322" w:rsidRPr="00967322">
        <w:rPr>
          <w:rFonts w:ascii="標楷體" w:eastAsia="標楷體" w:hAnsi="標楷體" w:cs="標楷體" w:hint="eastAsia"/>
          <w:color w:val="0000CC"/>
          <w:sz w:val="28"/>
          <w:szCs w:val="28"/>
        </w:rPr>
        <w:t>。</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066FB8" w:rsidRDefault="00E518AE" w:rsidP="00066FB8">
      <w:pPr>
        <w:pStyle w:val="afd"/>
        <w:numPr>
          <w:ilvl w:val="0"/>
          <w:numId w:val="21"/>
        </w:numPr>
        <w:spacing w:line="240" w:lineRule="atLeast"/>
        <w:ind w:leftChars="0"/>
        <w:jc w:val="both"/>
        <w:textDirection w:val="lrTbV"/>
        <w:rPr>
          <w:rFonts w:ascii="標楷體" w:eastAsia="標楷體" w:cs="標楷體"/>
          <w:sz w:val="28"/>
          <w:szCs w:val="28"/>
        </w:rPr>
      </w:pPr>
      <w:r w:rsidRPr="00066FB8">
        <w:rPr>
          <w:rFonts w:ascii="標楷體" w:eastAsia="標楷體" w:cs="標楷體" w:hint="eastAsia"/>
          <w:sz w:val="28"/>
          <w:szCs w:val="28"/>
        </w:rPr>
        <w:t>契約價金之給付，為下列方式</w:t>
      </w:r>
      <w:r w:rsidR="00D370D5" w:rsidRPr="00066FB8">
        <w:rPr>
          <w:rFonts w:ascii="標楷體" w:eastAsia="標楷體" w:cs="標楷體" w:hint="eastAsia"/>
          <w:sz w:val="28"/>
          <w:szCs w:val="28"/>
        </w:rPr>
        <w:t>（</w:t>
      </w:r>
      <w:r w:rsidRPr="00066FB8">
        <w:rPr>
          <w:rFonts w:ascii="標楷體" w:eastAsia="標楷體" w:cs="標楷體" w:hint="eastAsia"/>
          <w:sz w:val="28"/>
          <w:szCs w:val="28"/>
        </w:rPr>
        <w:t>由機關擇</w:t>
      </w:r>
      <w:proofErr w:type="gramStart"/>
      <w:r w:rsidRPr="00066FB8">
        <w:rPr>
          <w:rFonts w:ascii="標楷體" w:eastAsia="標楷體" w:cs="標楷體" w:hint="eastAsia"/>
          <w:sz w:val="28"/>
          <w:szCs w:val="28"/>
        </w:rPr>
        <w:t>一</w:t>
      </w:r>
      <w:proofErr w:type="gramEnd"/>
      <w:r w:rsidRPr="00066FB8">
        <w:rPr>
          <w:rFonts w:ascii="標楷體" w:eastAsia="標楷體" w:cs="標楷體" w:hint="eastAsia"/>
          <w:sz w:val="28"/>
          <w:szCs w:val="28"/>
        </w:rPr>
        <w:t>於招標時載明</w:t>
      </w:r>
      <w:r w:rsidR="00EC4187" w:rsidRPr="00066FB8">
        <w:rPr>
          <w:rFonts w:ascii="標楷體" w:eastAsia="標楷體" w:cs="標楷體" w:hint="eastAsia"/>
          <w:sz w:val="28"/>
          <w:szCs w:val="28"/>
        </w:rPr>
        <w:t>）</w:t>
      </w:r>
      <w:r w:rsidRPr="00066FB8">
        <w:rPr>
          <w:rFonts w:ascii="標楷體" w:eastAsia="標楷體" w:cs="標楷體" w:hint="eastAsia"/>
          <w:sz w:val="28"/>
          <w:szCs w:val="28"/>
        </w:rPr>
        <w:t>：</w:t>
      </w:r>
    </w:p>
    <w:p w:rsidR="00066FB8" w:rsidRPr="00386AE2" w:rsidRDefault="00066FB8" w:rsidP="00386AE2">
      <w:pPr>
        <w:spacing w:line="240" w:lineRule="atLeast"/>
        <w:ind w:left="284"/>
        <w:jc w:val="both"/>
        <w:textDirection w:val="lrTbV"/>
        <w:rPr>
          <w:rFonts w:ascii="標楷體" w:eastAsia="標楷體" w:cs="標楷體"/>
          <w:sz w:val="28"/>
          <w:szCs w:val="28"/>
        </w:rPr>
      </w:pPr>
      <w:proofErr w:type="gramStart"/>
      <w:r w:rsidRPr="00386AE2">
        <w:rPr>
          <w:rFonts w:ascii="標楷體" w:eastAsia="標楷體" w:hAnsi="標楷體" w:hint="eastAsia"/>
          <w:color w:val="000080"/>
          <w:sz w:val="28"/>
          <w:szCs w:val="26"/>
        </w:rPr>
        <w:t>▓</w:t>
      </w:r>
      <w:proofErr w:type="gramEnd"/>
      <w:r w:rsidRPr="00386AE2">
        <w:rPr>
          <w:rFonts w:ascii="標楷體" w:eastAsia="標楷體" w:hAnsi="標楷體" w:hint="eastAsia"/>
          <w:color w:val="000080"/>
          <w:sz w:val="28"/>
          <w:szCs w:val="26"/>
        </w:rPr>
        <w:t>本工程總價新臺幣</w:t>
      </w:r>
      <w:r w:rsidR="00386AE2" w:rsidRPr="00386AE2">
        <w:rPr>
          <w:rFonts w:ascii="標楷體" w:eastAsia="標楷體" w:hAnsi="標楷體" w:hint="eastAsia"/>
          <w:color w:val="000080"/>
          <w:sz w:val="28"/>
          <w:szCs w:val="26"/>
        </w:rPr>
        <w:t xml:space="preserve">　</w:t>
      </w:r>
      <w:r w:rsidR="00386AE2">
        <w:rPr>
          <w:rFonts w:ascii="標楷體" w:eastAsia="標楷體" w:hAnsi="標楷體" w:hint="eastAsia"/>
          <w:color w:val="000080"/>
          <w:sz w:val="28"/>
          <w:szCs w:val="26"/>
        </w:rPr>
        <w:t>億</w:t>
      </w:r>
      <w:r w:rsidRPr="00386AE2">
        <w:rPr>
          <w:rFonts w:ascii="標楷體" w:eastAsia="標楷體" w:hAnsi="標楷體" w:hint="eastAsia"/>
          <w:color w:val="000080"/>
          <w:sz w:val="28"/>
          <w:szCs w:val="26"/>
        </w:rPr>
        <w:t xml:space="preserve">　仟　佰　拾　萬　仟　佰　拾　元整。</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967322" w:rsidP="00E03225">
      <w:pPr>
        <w:spacing w:line="240" w:lineRule="atLeast"/>
        <w:ind w:left="1135" w:hanging="284"/>
        <w:jc w:val="both"/>
        <w:textDirection w:val="lrTbV"/>
        <w:rPr>
          <w:rFonts w:ascii="標楷體" w:eastAsia="標楷體" w:cs="標楷體"/>
          <w:sz w:val="28"/>
          <w:szCs w:val="28"/>
        </w:rPr>
      </w:pPr>
      <w:r w:rsidRPr="006A6CDE">
        <w:rPr>
          <w:rFonts w:ascii="標楷體" w:eastAsia="標楷體" w:hAnsi="標楷體" w:cs="標楷體" w:hint="eastAsia"/>
          <w:color w:val="0000CC"/>
          <w:sz w:val="28"/>
          <w:szCs w:val="28"/>
        </w:rPr>
        <w:t>■</w:t>
      </w:r>
      <w:r w:rsidR="00E03225"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支付及審核程序準用第5條第1款第3目及第4目；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6A6CDE" w:rsidRPr="006A6CDE">
        <w:rPr>
          <w:rFonts w:ascii="標楷體" w:eastAsia="標楷體" w:cs="標楷體" w:hint="eastAsia"/>
          <w:color w:val="0000CC"/>
          <w:sz w:val="28"/>
          <w:szCs w:val="28"/>
        </w:rPr>
        <w:t>30</w:t>
      </w:r>
      <w:r w:rsidRPr="006A6CDE">
        <w:rPr>
          <w:rFonts w:ascii="標楷體" w:eastAsia="標楷體" w:cs="標楷體" w:hint="eastAsia"/>
          <w:color w:val="0000CC"/>
          <w:sz w:val="28"/>
          <w:szCs w:val="28"/>
        </w:rPr>
        <w:t>%</w:t>
      </w:r>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，依採購法施行細則第98條第2項規定）與不符數量之乘積減價，並處以減價金額</w:t>
      </w:r>
      <w:r w:rsidR="006A6CDE" w:rsidRPr="006A6CDE">
        <w:rPr>
          <w:rFonts w:ascii="標楷體" w:eastAsia="標楷體" w:cs="標楷體" w:hint="eastAsia"/>
          <w:color w:val="0000CC"/>
          <w:sz w:val="28"/>
          <w:szCs w:val="28"/>
        </w:rPr>
        <w:t>20</w:t>
      </w:r>
      <w:r w:rsidRPr="006A6CDE">
        <w:rPr>
          <w:rFonts w:ascii="標楷體" w:eastAsia="標楷體" w:cs="標楷體" w:hint="eastAsia"/>
          <w:color w:val="0000CC"/>
          <w:sz w:val="28"/>
          <w:szCs w:val="28"/>
        </w:rPr>
        <w:t>%</w:t>
      </w:r>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w:t>
      </w:r>
      <w:proofErr w:type="gramEnd"/>
      <w:r w:rsidR="00E518AE" w:rsidRPr="009A0DAE">
        <w:rPr>
          <w:rFonts w:ascii="標楷體" w:eastAsia="標楷體" w:cs="標楷體" w:hint="eastAsia"/>
          <w:sz w:val="28"/>
          <w:szCs w:val="28"/>
        </w:rPr>
        <w:t>驗計價</w:t>
      </w:r>
      <w:proofErr w:type="gramStart"/>
      <w:r w:rsidR="00E518AE" w:rsidRPr="009A0DAE">
        <w:rPr>
          <w:rFonts w:ascii="標楷體" w:eastAsia="標楷體" w:cs="標楷體" w:hint="eastAsia"/>
          <w:sz w:val="28"/>
          <w:szCs w:val="28"/>
        </w:rPr>
        <w:t>逐期依計</w:t>
      </w:r>
      <w:proofErr w:type="gramEnd"/>
      <w:r w:rsidR="00E518AE" w:rsidRPr="009A0DAE">
        <w:rPr>
          <w:rFonts w:ascii="標楷體" w:eastAsia="標楷體" w:cs="標楷體" w:hint="eastAsia"/>
          <w:sz w:val="28"/>
          <w:szCs w:val="28"/>
        </w:rPr>
        <w:t>價</w:t>
      </w:r>
      <w:proofErr w:type="gramStart"/>
      <w:r w:rsidR="00E518AE" w:rsidRPr="009A0DAE">
        <w:rPr>
          <w:rFonts w:ascii="標楷體" w:eastAsia="標楷體" w:cs="標楷體" w:hint="eastAsia"/>
          <w:sz w:val="28"/>
          <w:szCs w:val="28"/>
        </w:rPr>
        <w:t>比例扣</w:t>
      </w:r>
      <w:proofErr w:type="gramEnd"/>
      <w:r w:rsidR="00E518AE" w:rsidRPr="009A0DAE">
        <w:rPr>
          <w:rFonts w:ascii="標楷體" w:eastAsia="標楷體" w:cs="標楷體" w:hint="eastAsia"/>
          <w:sz w:val="28"/>
          <w:szCs w:val="28"/>
        </w:rPr>
        <w:t>回。</w:t>
      </w:r>
    </w:p>
    <w:p w:rsidR="00E518AE" w:rsidRPr="009A0DAE" w:rsidRDefault="00E518AE" w:rsidP="006A6CDE">
      <w:pPr>
        <w:spacing w:line="240" w:lineRule="atLeast"/>
        <w:ind w:left="1418" w:hanging="567"/>
        <w:jc w:val="both"/>
        <w:textDirection w:val="lrTbV"/>
        <w:rPr>
          <w:rFonts w:ascii="標楷體" w:eastAsia="標楷體"/>
          <w:sz w:val="28"/>
          <w:szCs w:val="28"/>
        </w:rPr>
      </w:pPr>
      <w:r w:rsidRPr="009A0DAE">
        <w:rPr>
          <w:rFonts w:ascii="標楷體" w:eastAsia="標楷體" w:cs="標楷體"/>
          <w:sz w:val="28"/>
          <w:szCs w:val="28"/>
        </w:rPr>
        <w:t>2.</w:t>
      </w:r>
      <w:r w:rsidR="006A6CDE">
        <w:rPr>
          <w:rFonts w:ascii="標楷體" w:eastAsia="標楷體" w:hAnsi="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w:t>
      </w:r>
      <w:proofErr w:type="gramEnd"/>
      <w:r w:rsidR="005973AE" w:rsidRPr="009A0DAE">
        <w:rPr>
          <w:rFonts w:ascii="標楷體" w:eastAsia="標楷體" w:cs="標楷體" w:hint="eastAsia"/>
          <w:sz w:val="28"/>
          <w:szCs w:val="28"/>
        </w:rPr>
        <w:t>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r w:rsidR="00C86C91" w:rsidRPr="00C86C91">
        <w:rPr>
          <w:rFonts w:ascii="標楷體" w:eastAsia="標楷體" w:cs="標楷體" w:hint="eastAsia"/>
          <w:sz w:val="28"/>
          <w:szCs w:val="28"/>
          <w:u w:val="single"/>
        </w:rPr>
        <w:t xml:space="preserve">  </w:t>
      </w:r>
      <w:r w:rsidR="009D0476" w:rsidRPr="009A0DAE">
        <w:rPr>
          <w:rFonts w:ascii="標楷體" w:eastAsia="標楷體" w:cs="標楷體" w:hint="eastAsia"/>
          <w:sz w:val="28"/>
          <w:szCs w:val="28"/>
        </w:rPr>
        <w:t>日曆天或每月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w:t>
      </w:r>
      <w:proofErr w:type="gramEnd"/>
      <w:r w:rsidR="009D0476" w:rsidRPr="009A0DAE">
        <w:rPr>
          <w:rFonts w:ascii="標楷體" w:eastAsia="標楷體" w:cs="標楷體" w:hint="eastAsia"/>
          <w:sz w:val="28"/>
          <w:szCs w:val="28"/>
        </w:rPr>
        <w:t>驗。機關於15工作天（含技術服務廠商之審查時間）內完成審核程序後，通知廠商提出請款單據，並於接到廠商請款單據後15工作天內付款。但涉及向補助機關申請核撥補助款者，付款期限為30工作天。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4938FA" w:rsidP="00224824">
      <w:pPr>
        <w:spacing w:line="240" w:lineRule="atLeast"/>
        <w:ind w:left="1815" w:hanging="255"/>
        <w:jc w:val="both"/>
        <w:textDirection w:val="lrTbV"/>
        <w:rPr>
          <w:rFonts w:ascii="標楷體" w:eastAsia="標楷體" w:cs="標楷體"/>
          <w:sz w:val="28"/>
          <w:szCs w:val="28"/>
        </w:rPr>
      </w:pPr>
      <w:r w:rsidRPr="004938FA">
        <w:rPr>
          <w:rFonts w:ascii="標楷體" w:eastAsia="標楷體" w:hAnsi="標楷體" w:cs="標楷體" w:hint="eastAsia"/>
          <w:color w:val="0000CC"/>
          <w:sz w:val="28"/>
          <w:szCs w:val="28"/>
        </w:rPr>
        <w:t>■</w:t>
      </w:r>
      <w:r w:rsidR="00224824"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r w:rsidR="004938FA">
        <w:rPr>
          <w:rFonts w:ascii="標楷體" w:eastAsia="標楷體" w:cs="標楷體" w:hint="eastAsia"/>
          <w:sz w:val="28"/>
          <w:szCs w:val="28"/>
        </w:rPr>
        <w:t>20</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r w:rsidR="004938FA">
        <w:rPr>
          <w:rFonts w:ascii="標楷體" w:eastAsia="標楷體" w:cs="標楷體" w:hint="eastAsia"/>
          <w:sz w:val="28"/>
          <w:szCs w:val="28"/>
        </w:rPr>
        <w:t>30</w:t>
      </w:r>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004938FA" w:rsidRPr="004938FA">
        <w:rPr>
          <w:rFonts w:ascii="標楷體" w:eastAsia="標楷體" w:cs="標楷體" w:hint="eastAsia"/>
          <w:color w:val="0000CC"/>
          <w:sz w:val="28"/>
          <w:szCs w:val="28"/>
        </w:rPr>
        <w:t>50</w:t>
      </w:r>
      <w:r w:rsidRPr="004938FA">
        <w:rPr>
          <w:rFonts w:ascii="標楷體" w:eastAsia="標楷體" w:cs="標楷體"/>
          <w:color w:val="0000CC"/>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4938FA" w:rsidP="004F5635">
      <w:pPr>
        <w:pStyle w:val="20"/>
        <w:autoSpaceDE w:val="0"/>
        <w:spacing w:before="0" w:line="240" w:lineRule="atLeast"/>
        <w:ind w:leftChars="650" w:left="1846" w:hangingChars="102" w:hanging="286"/>
        <w:rPr>
          <w:rFonts w:ascii="標楷體" w:eastAsia="標楷體" w:cs="標楷體"/>
        </w:rPr>
      </w:pPr>
      <w:r w:rsidRPr="005D2B3F">
        <w:rPr>
          <w:rFonts w:ascii="標楷體" w:eastAsia="標楷體" w:hAnsi="標楷體" w:cs="標楷體" w:hint="eastAsia"/>
          <w:color w:val="0000CC"/>
        </w:rPr>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w:t>
      </w:r>
      <w:r w:rsidR="004938FA" w:rsidRPr="004938FA">
        <w:rPr>
          <w:rFonts w:ascii="標楷體" w:eastAsia="標楷體" w:cs="標楷體" w:hint="eastAsia"/>
          <w:color w:val="0000CC"/>
          <w:sz w:val="28"/>
          <w:szCs w:val="28"/>
        </w:rPr>
        <w:t>2</w:t>
      </w:r>
      <w:r w:rsidRPr="009A0DAE">
        <w:rPr>
          <w:rFonts w:ascii="標楷體" w:eastAsia="標楷體" w:cs="標楷體" w:hint="eastAsia"/>
          <w:sz w:val="28"/>
          <w:szCs w:val="28"/>
        </w:rPr>
        <w:t>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004938FA" w:rsidRPr="004938FA">
        <w:rPr>
          <w:rFonts w:ascii="標楷體" w:eastAsia="標楷體" w:cs="標楷體" w:hint="eastAsia"/>
          <w:color w:val="0000CC"/>
          <w:sz w:val="28"/>
          <w:szCs w:val="28"/>
        </w:rPr>
        <w:t>20</w:t>
      </w:r>
      <w:r w:rsidRPr="004938FA">
        <w:rPr>
          <w:rFonts w:ascii="標楷體" w:eastAsia="標楷體" w:cs="標楷體"/>
          <w:color w:val="0000CC"/>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w:t>
      </w:r>
      <w:r w:rsidRPr="009B175E">
        <w:rPr>
          <w:rFonts w:ascii="標楷體" w:eastAsia="標楷體" w:cs="標楷體" w:hint="eastAsia"/>
          <w:sz w:val="28"/>
          <w:szCs w:val="28"/>
        </w:rPr>
        <w:t>明者</w:t>
      </w:r>
      <w:proofErr w:type="gramEnd"/>
      <w:r w:rsidR="00F062CA" w:rsidRPr="009B175E">
        <w:rPr>
          <w:rFonts w:ascii="標楷體" w:eastAsia="標楷體" w:hAnsi="標楷體" w:cs="標楷體"/>
          <w:color w:val="0D0D0D" w:themeColor="text1" w:themeTint="F2"/>
          <w:sz w:val="28"/>
          <w:szCs w:val="28"/>
        </w:rPr>
        <w:t>，巨額之工程為10%，未達巨額之工程</w:t>
      </w:r>
      <w:r w:rsidR="00CB24FF" w:rsidRPr="009B175E">
        <w:rPr>
          <w:rFonts w:ascii="標楷體" w:eastAsia="標楷體" w:cs="標楷體" w:hint="eastAsia"/>
          <w:color w:val="0D0D0D" w:themeColor="text1" w:themeTint="F2"/>
          <w:sz w:val="28"/>
          <w:szCs w:val="28"/>
        </w:rPr>
        <w:t>為20%</w:t>
      </w:r>
      <w:r w:rsidR="00EC4187" w:rsidRPr="009B175E">
        <w:rPr>
          <w:rFonts w:ascii="標楷體" w:eastAsia="標楷體" w:cs="標楷體" w:hint="eastAsia"/>
          <w:color w:val="0D0D0D" w:themeColor="text1" w:themeTint="F2"/>
          <w:sz w:val="28"/>
          <w:szCs w:val="28"/>
        </w:rPr>
        <w:t>）</w:t>
      </w:r>
      <w:r w:rsidRPr="009B175E">
        <w:rPr>
          <w:rFonts w:ascii="標楷體" w:eastAsia="標楷體" w:cs="標楷體" w:hint="eastAsia"/>
          <w:color w:val="0D0D0D" w:themeColor="text1" w:themeTint="F2"/>
          <w:sz w:val="28"/>
          <w:szCs w:val="28"/>
        </w:rPr>
        <w:t>以上，且經機關通知限期改善未積極改善者。但廠商如提</w:t>
      </w:r>
      <w:r w:rsidRPr="009A0DAE">
        <w:rPr>
          <w:rFonts w:ascii="標楷體" w:eastAsia="標楷體" w:cs="標楷體" w:hint="eastAsia"/>
          <w:sz w:val="28"/>
          <w:szCs w:val="28"/>
        </w:rPr>
        <w:t>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4938FA" w:rsidRPr="005D2B3F">
        <w:rPr>
          <w:rFonts w:ascii="標楷體" w:eastAsia="標楷體" w:hAnsi="標楷體" w:cs="標楷體" w:hint="eastAsia"/>
          <w:color w:val="0000CC"/>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，為行政院主計總處）發布之營造工程物價指數之個別項目、中分類項目及總指數漲跌幅，依下列順序調整：</w:t>
      </w:r>
    </w:p>
    <w:p w:rsidR="00A8176A" w:rsidRPr="008D42F0" w:rsidRDefault="00A8176A" w:rsidP="00A8176A">
      <w:pPr>
        <w:pStyle w:val="04-1-2-a"/>
        <w:rPr>
          <w:color w:val="0D0D0D" w:themeColor="text1" w:themeTint="F2"/>
        </w:rPr>
      </w:pPr>
      <w:r w:rsidRPr="008D42F0">
        <w:rPr>
          <w:color w:val="0D0D0D" w:themeColor="text1" w:themeTint="F2"/>
          <w:u w:val="single"/>
        </w:rPr>
        <w:t>a.</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如遇物價波動時，依＿＿個別項目（例如預拌混凝土、鋼筋、鋼板、型鋼、瀝青混凝土等，由機關於招標時載明；未</w:t>
      </w:r>
      <w:proofErr w:type="gramStart"/>
      <w:r w:rsidRPr="008D42F0">
        <w:rPr>
          <w:color w:val="0D0D0D" w:themeColor="text1" w:themeTint="F2"/>
        </w:rPr>
        <w:t>載明者</w:t>
      </w:r>
      <w:proofErr w:type="gramEnd"/>
      <w:r w:rsidRPr="008D42F0">
        <w:rPr>
          <w:color w:val="0D0D0D" w:themeColor="text1" w:themeTint="F2"/>
        </w:rPr>
        <w:t>，為預拌混凝土、鋼筋、鋼板、型鋼及瀝青混凝土）指數，就此等項目漲跌幅超過</w:t>
      </w:r>
      <w:r w:rsidR="004938FA">
        <w:rPr>
          <w:rFonts w:hint="eastAsia"/>
          <w:color w:val="0D0D0D" w:themeColor="text1" w:themeTint="F2"/>
        </w:rPr>
        <w:t>10</w:t>
      </w:r>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，為10%）之部分，於估驗完成後調整工程款。</w:t>
      </w:r>
    </w:p>
    <w:p w:rsidR="00A8176A" w:rsidRPr="008D42F0" w:rsidRDefault="00A8176A" w:rsidP="00A8176A">
      <w:pPr>
        <w:pStyle w:val="04-1-2-a"/>
        <w:rPr>
          <w:color w:val="0D0D0D" w:themeColor="text1" w:themeTint="F2"/>
        </w:rPr>
      </w:pPr>
      <w:r w:rsidRPr="008D42F0">
        <w:rPr>
          <w:color w:val="0D0D0D" w:themeColor="text1" w:themeTint="F2"/>
          <w:u w:val="single"/>
        </w:rPr>
        <w:t>b.</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如遇物價波動時，依＿＿中分類項目（例如金屬製品類、砂石及級配類、瀝青及其製品類等，由機關於招標時載明；未</w:t>
      </w:r>
      <w:proofErr w:type="gramStart"/>
      <w:r w:rsidRPr="008D42F0">
        <w:rPr>
          <w:color w:val="0D0D0D" w:themeColor="text1" w:themeTint="F2"/>
        </w:rPr>
        <w:t>載明者</w:t>
      </w:r>
      <w:proofErr w:type="gramEnd"/>
      <w:r w:rsidRPr="008D42F0">
        <w:rPr>
          <w:color w:val="0D0D0D" w:themeColor="text1" w:themeTint="F2"/>
        </w:rPr>
        <w:t>，依營造工程物價指數所列中分類項目）指數，就此等項目漲跌幅超過＿%（由機關於招標時載明；未</w:t>
      </w:r>
      <w:proofErr w:type="gramStart"/>
      <w:r w:rsidRPr="008D42F0">
        <w:rPr>
          <w:color w:val="0D0D0D" w:themeColor="text1" w:themeTint="F2"/>
        </w:rPr>
        <w:t>載明者</w:t>
      </w:r>
      <w:proofErr w:type="gramEnd"/>
      <w:r w:rsidRPr="008D42F0">
        <w:rPr>
          <w:color w:val="0D0D0D" w:themeColor="text1" w:themeTint="F2"/>
        </w:rPr>
        <w:t>，為5%）之部分，於估驗完成後調整工程款。前述中分類項目內含有已依a計算物價調整款者，依「營造工程物價指數不含a個別項目之中分類指數」之漲跌幅計算物價調整款。</w:t>
      </w:r>
    </w:p>
    <w:p w:rsidR="00A8176A" w:rsidRPr="008D42F0" w:rsidRDefault="00A8176A" w:rsidP="00A8176A">
      <w:pPr>
        <w:pStyle w:val="04-1-2-a"/>
        <w:rPr>
          <w:color w:val="0D0D0D" w:themeColor="text1" w:themeTint="F2"/>
        </w:rPr>
      </w:pPr>
      <w:r w:rsidRPr="008D42F0">
        <w:rPr>
          <w:color w:val="0D0D0D" w:themeColor="text1" w:themeTint="F2"/>
          <w:u w:val="single"/>
        </w:rPr>
        <w:t>c.</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如遇物價波動時，依「營造工程物價總指數」，就漲跌幅超過</w:t>
      </w:r>
      <w:r w:rsidR="00333817" w:rsidRPr="00333817">
        <w:rPr>
          <w:rFonts w:hint="eastAsia"/>
          <w:color w:val="0000CC"/>
        </w:rPr>
        <w:t>2.5</w:t>
      </w:r>
      <w:r w:rsidRPr="00333817">
        <w:rPr>
          <w:color w:val="0000CC"/>
        </w:rPr>
        <w:t>%</w:t>
      </w:r>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，為2.5%）之部分，於估驗完成後調整工程款。已依a、b計算物價調整款者，依「營造工程物價指數不含a個別項目及b中分類項目之總指數」之漲跌幅計算物價調整款。</w:t>
      </w:r>
    </w:p>
    <w:p w:rsidR="00E518AE" w:rsidRPr="008D42F0" w:rsidRDefault="00A8176A" w:rsidP="00A8176A">
      <w:pPr>
        <w:spacing w:line="240" w:lineRule="atLeast"/>
        <w:ind w:left="1531" w:hanging="397"/>
        <w:jc w:val="both"/>
        <w:rPr>
          <w:rFonts w:ascii="標楷體" w:eastAsia="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(2)</w:t>
      </w:r>
      <w:r w:rsidR="008D42F0" w:rsidRPr="008D42F0">
        <w:rPr>
          <w:rFonts w:ascii="標楷體" w:eastAsia="標楷體" w:cs="標楷體" w:hint="eastAsia"/>
          <w:sz w:val="28"/>
          <w:szCs w:val="28"/>
        </w:rPr>
        <w:t xml:space="preserve"> </w:t>
      </w:r>
      <w:r w:rsidR="008D42F0" w:rsidRPr="00983F55">
        <w:rPr>
          <w:rFonts w:ascii="標楷體" w:eastAsia="標楷體" w:cs="標楷體" w:hint="eastAsia"/>
          <w:color w:val="0D0D0D" w:themeColor="text1" w:themeTint="F2"/>
          <w:sz w:val="28"/>
          <w:szCs w:val="28"/>
        </w:rPr>
        <w:t>物價指數基期更換時，</w:t>
      </w:r>
      <w:proofErr w:type="gramStart"/>
      <w:r w:rsidR="008D42F0" w:rsidRPr="00983F55">
        <w:rPr>
          <w:rFonts w:ascii="標楷體" w:eastAsia="標楷體" w:cs="標楷體" w:hint="eastAsia"/>
          <w:color w:val="0D0D0D" w:themeColor="text1" w:themeTint="F2"/>
          <w:sz w:val="28"/>
          <w:szCs w:val="28"/>
        </w:rPr>
        <w:t>換基當月</w:t>
      </w:r>
      <w:proofErr w:type="gramEnd"/>
      <w:r w:rsidR="008D42F0" w:rsidRPr="00983F55">
        <w:rPr>
          <w:rFonts w:ascii="標楷體" w:eastAsia="標楷體" w:cs="標楷體" w:hint="eastAsia"/>
          <w:color w:val="0D0D0D" w:themeColor="text1" w:themeTint="F2"/>
          <w:sz w:val="28"/>
          <w:szCs w:val="28"/>
        </w:rPr>
        <w:t>起實際施作之數量，自動適用新基期指數核算工程調整款，原依舊基期指數調整之工程款不予追溯核算。每月公布之物價指數修正時，處理原則亦同。</w:t>
      </w:r>
      <w:proofErr w:type="gramStart"/>
      <w:r w:rsidR="008D42F0" w:rsidRPr="00EA23F6">
        <w:rPr>
          <w:rFonts w:ascii="標楷體" w:eastAsia="標楷體" w:cs="標楷體" w:hint="eastAsia"/>
          <w:color w:val="C00000"/>
          <w:sz w:val="28"/>
          <w:szCs w:val="28"/>
          <w:u w:val="single"/>
        </w:rPr>
        <w:t>換基前施</w:t>
      </w:r>
      <w:proofErr w:type="gramEnd"/>
      <w:r w:rsidR="008D42F0" w:rsidRPr="00EA23F6">
        <w:rPr>
          <w:rFonts w:ascii="標楷體" w:eastAsia="標楷體" w:cs="標楷體" w:hint="eastAsia"/>
          <w:color w:val="C00000"/>
          <w:sz w:val="28"/>
          <w:szCs w:val="28"/>
          <w:u w:val="single"/>
        </w:rPr>
        <w:t>作之數量，</w:t>
      </w:r>
      <w:proofErr w:type="gramStart"/>
      <w:r w:rsidR="008D42F0" w:rsidRPr="00EA23F6">
        <w:rPr>
          <w:rFonts w:ascii="標楷體" w:eastAsia="標楷體" w:cs="標楷體" w:hint="eastAsia"/>
          <w:color w:val="C00000"/>
          <w:sz w:val="28"/>
          <w:szCs w:val="28"/>
          <w:u w:val="single"/>
        </w:rPr>
        <w:t>如因基</w:t>
      </w:r>
      <w:proofErr w:type="gramEnd"/>
      <w:r w:rsidR="008D42F0" w:rsidRPr="00EA23F6">
        <w:rPr>
          <w:rFonts w:ascii="標楷體" w:eastAsia="標楷體" w:cs="標楷體" w:hint="eastAsia"/>
          <w:color w:val="C00000"/>
          <w:sz w:val="28"/>
          <w:szCs w:val="28"/>
          <w:u w:val="single"/>
        </w:rPr>
        <w:t>期更換，無法取得</w:t>
      </w:r>
      <w:proofErr w:type="gramStart"/>
      <w:r w:rsidR="008D42F0" w:rsidRPr="00EA23F6">
        <w:rPr>
          <w:rFonts w:ascii="標楷體" w:eastAsia="標楷體" w:cs="標楷體" w:hint="eastAsia"/>
          <w:color w:val="C00000"/>
          <w:sz w:val="28"/>
          <w:szCs w:val="28"/>
          <w:u w:val="single"/>
        </w:rPr>
        <w:t>換基</w:t>
      </w:r>
      <w:proofErr w:type="gramEnd"/>
      <w:r w:rsidR="008D42F0" w:rsidRPr="00EA23F6">
        <w:rPr>
          <w:rFonts w:ascii="標楷體" w:eastAsia="標楷體" w:cs="標楷體" w:hint="eastAsia"/>
          <w:color w:val="C00000"/>
          <w:sz w:val="28"/>
          <w:szCs w:val="28"/>
          <w:u w:val="single"/>
        </w:rPr>
        <w:t>前之指數資料者，依新基期指數核算工程調整款。</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A52CF2">
        <w:rPr>
          <w:rFonts w:ascii="標楷體" w:eastAsia="標楷體" w:cs="Times New Roman" w:hint="eastAsia"/>
          <w:color w:val="0D0D0D" w:themeColor="text1" w:themeTint="F2"/>
        </w:rPr>
        <w:t>逐月就已施作部分按□當月□</w:t>
      </w:r>
      <w:proofErr w:type="gramStart"/>
      <w:r w:rsidR="00EC269D" w:rsidRPr="00A52CF2">
        <w:rPr>
          <w:rFonts w:ascii="標楷體" w:eastAsia="標楷體" w:cs="Times New Roman" w:hint="eastAsia"/>
          <w:color w:val="0D0D0D" w:themeColor="text1" w:themeTint="F2"/>
        </w:rPr>
        <w:t>前1月</w:t>
      </w:r>
      <w:proofErr w:type="gramEnd"/>
      <w:r w:rsidR="00EC269D" w:rsidRPr="00A52CF2">
        <w:rPr>
          <w:rFonts w:ascii="標楷體" w:eastAsia="標楷體" w:cs="Times New Roman" w:hint="eastAsia"/>
          <w:color w:val="0D0D0D" w:themeColor="text1" w:themeTint="F2"/>
        </w:rPr>
        <w:t>□</w:t>
      </w:r>
      <w:proofErr w:type="gramStart"/>
      <w:r w:rsidR="00EC269D" w:rsidRPr="00A52CF2">
        <w:rPr>
          <w:rFonts w:ascii="標楷體" w:eastAsia="標楷體" w:cs="Times New Roman" w:hint="eastAsia"/>
          <w:color w:val="0D0D0D" w:themeColor="text1" w:themeTint="F2"/>
        </w:rPr>
        <w:t>前2</w:t>
      </w:r>
      <w:proofErr w:type="gramEnd"/>
      <w:r w:rsidR="00EC269D" w:rsidRPr="00A52CF2">
        <w:rPr>
          <w:rFonts w:ascii="標楷體" w:eastAsia="標楷體" w:cs="Times New Roman" w:hint="eastAsia"/>
          <w:color w:val="0D0D0D" w:themeColor="text1" w:themeTint="F2"/>
        </w:rPr>
        <w:t>月</w:t>
      </w:r>
      <w:r w:rsidR="00EA6128" w:rsidRPr="00A52CF2">
        <w:rPr>
          <w:rFonts w:ascii="標楷體" w:eastAsia="標楷體" w:cs="Times New Roman" w:hint="eastAsia"/>
          <w:color w:val="0D0D0D" w:themeColor="text1" w:themeTint="F2"/>
        </w:rPr>
        <w:t>（</w:t>
      </w:r>
      <w:r w:rsidR="00EC269D" w:rsidRPr="00A52CF2">
        <w:rPr>
          <w:rFonts w:ascii="標楷體" w:eastAsia="標楷體" w:cs="Times New Roman" w:hint="eastAsia"/>
          <w:color w:val="0D0D0D" w:themeColor="text1" w:themeTint="F2"/>
        </w:rPr>
        <w:t>由機關於招標時載明；未</w:t>
      </w:r>
      <w:proofErr w:type="gramStart"/>
      <w:r w:rsidR="00EC269D" w:rsidRPr="00A52CF2">
        <w:rPr>
          <w:rFonts w:ascii="標楷體" w:eastAsia="標楷體" w:cs="Times New Roman" w:hint="eastAsia"/>
          <w:color w:val="0D0D0D" w:themeColor="text1" w:themeTint="F2"/>
        </w:rPr>
        <w:t>載明者為</w:t>
      </w:r>
      <w:r w:rsidR="005758F8" w:rsidRPr="00A52CF2">
        <w:rPr>
          <w:rFonts w:ascii="標楷體" w:eastAsia="標楷體" w:cs="Times New Roman" w:hint="eastAsia"/>
          <w:color w:val="0D0D0D" w:themeColor="text1" w:themeTint="F2"/>
        </w:rPr>
        <w:t>前1</w:t>
      </w:r>
      <w:proofErr w:type="gramEnd"/>
      <w:r w:rsidR="00EC269D" w:rsidRPr="00A52CF2">
        <w:rPr>
          <w:rFonts w:ascii="標楷體" w:eastAsia="標楷體" w:cs="Times New Roman" w:hint="eastAsia"/>
          <w:color w:val="0D0D0D" w:themeColor="text1" w:themeTint="F2"/>
        </w:rPr>
        <w:t>月</w:t>
      </w:r>
      <w:r w:rsidR="00551B46" w:rsidRPr="00A52CF2">
        <w:rPr>
          <w:rFonts w:ascii="標楷體" w:eastAsia="標楷體" w:cs="Times New Roman" w:hint="eastAsia"/>
          <w:color w:val="0D0D0D" w:themeColor="text1" w:themeTint="F2"/>
        </w:rPr>
        <w:t>）</w:t>
      </w:r>
      <w:r w:rsidR="00EC269D" w:rsidRPr="00A52CF2">
        <w:rPr>
          <w:rFonts w:ascii="標楷體" w:eastAsia="標楷體" w:cs="Times New Roman" w:hint="eastAsia"/>
          <w:color w:val="0D0D0D" w:themeColor="text1" w:themeTint="F2"/>
        </w:rPr>
        <w:t>指數計算物價調整款</w:t>
      </w:r>
      <w:r w:rsidR="009A6F60" w:rsidRPr="00A52CF2">
        <w:rPr>
          <w:rFonts w:ascii="標楷體" w:eastAsia="標楷體" w:hAnsi="標楷體" w:cs="Times New Roman"/>
          <w:color w:val="0D0D0D" w:themeColor="text1" w:themeTint="F2"/>
        </w:rPr>
        <w:t>；但雙方得就部分交貨期較長之項目，或訂料及施工時間間隔較久之項目，於</w:t>
      </w:r>
      <w:proofErr w:type="gramStart"/>
      <w:r w:rsidR="009A6F60" w:rsidRPr="00A52CF2">
        <w:rPr>
          <w:rFonts w:ascii="標楷體" w:eastAsia="標楷體" w:hAnsi="標楷體" w:cs="Times New Roman"/>
          <w:color w:val="0D0D0D" w:themeColor="text1" w:themeTint="F2"/>
        </w:rPr>
        <w:t>訂料前</w:t>
      </w:r>
      <w:proofErr w:type="gramEnd"/>
      <w:r w:rsidR="009A6F60" w:rsidRPr="00A52CF2">
        <w:rPr>
          <w:rFonts w:ascii="標楷體" w:eastAsia="標楷體" w:hAnsi="標楷體" w:cs="Times New Roman"/>
          <w:color w:val="0D0D0D" w:themeColor="text1" w:themeTint="F2"/>
        </w:rPr>
        <w:t>約定，</w:t>
      </w:r>
      <w:proofErr w:type="gramStart"/>
      <w:r w:rsidR="009A6F60" w:rsidRPr="00A52CF2">
        <w:rPr>
          <w:rFonts w:ascii="標楷體" w:eastAsia="標楷體" w:hAnsi="標楷體" w:cs="Times New Roman"/>
          <w:color w:val="0D0D0D" w:themeColor="text1" w:themeTint="F2"/>
        </w:rPr>
        <w:t>以訂料</w:t>
      </w:r>
      <w:proofErr w:type="gramEnd"/>
      <w:r w:rsidR="009A6F60" w:rsidRPr="00A52CF2">
        <w:rPr>
          <w:rFonts w:ascii="標楷體" w:eastAsia="標楷體" w:hAnsi="標楷體" w:cs="Times New Roman"/>
          <w:color w:val="0D0D0D" w:themeColor="text1" w:themeTint="F2"/>
        </w:rPr>
        <w:t>時或施工前一定月份(</w:t>
      </w:r>
      <w:proofErr w:type="gramStart"/>
      <w:r w:rsidR="009A6F60" w:rsidRPr="00A52CF2">
        <w:rPr>
          <w:rFonts w:ascii="標楷體" w:eastAsia="標楷體" w:hAnsi="標楷體" w:cs="Times New Roman"/>
          <w:color w:val="0D0D0D" w:themeColor="text1" w:themeTint="F2"/>
        </w:rPr>
        <w:t>不逾訂料</w:t>
      </w:r>
      <w:proofErr w:type="gramEnd"/>
      <w:r w:rsidR="009A6F60" w:rsidRPr="00A52CF2">
        <w:rPr>
          <w:rFonts w:ascii="標楷體" w:eastAsia="標楷體" w:hAnsi="標楷體" w:cs="Times New Roman"/>
          <w:color w:val="0D0D0D" w:themeColor="text1" w:themeTint="F2"/>
        </w:rPr>
        <w:t>前)之指數，計算物價調整款。</w:t>
      </w:r>
      <w:r w:rsidR="00EC269D" w:rsidRPr="00A52CF2">
        <w:rPr>
          <w:rFonts w:ascii="標楷體" w:eastAsia="標楷體" w:cs="Times New Roman" w:hint="eastAsia"/>
          <w:color w:val="0D0D0D" w:themeColor="text1" w:themeTint="F2"/>
        </w:rPr>
        <w:t>逾履約期限（含分期施作期限）之部分，應以實際施作當月指數與契約規定履約期限當月指數二者較低者為調整依據。但逾期履約係非可歸責於廠商者，依上開選項方式逐</w:t>
      </w:r>
      <w:r w:rsidR="00EC269D" w:rsidRPr="009A0DAE">
        <w:rPr>
          <w:rFonts w:ascii="標楷體" w:eastAsia="標楷體" w:cs="Times New Roman" w:hint="eastAsia"/>
        </w:rPr>
        <w:t>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556D65" w:rsidRPr="006E16C5" w:rsidRDefault="004E35BD" w:rsidP="00556D65">
      <w:pPr>
        <w:pStyle w:val="20"/>
        <w:spacing w:before="0" w:line="240" w:lineRule="atLeast"/>
        <w:ind w:left="1531" w:hanging="397"/>
        <w:rPr>
          <w:rFonts w:ascii="標楷體" w:eastAsia="標楷體" w:cs="標楷體"/>
          <w:color w:val="002060"/>
        </w:rPr>
      </w:pPr>
      <w:r>
        <w:rPr>
          <w:rFonts w:ascii="標楷體" w:eastAsia="標楷體" w:hAnsi="標楷體" w:cs="標楷體" w:hint="eastAsia"/>
          <w:color w:val="002060"/>
        </w:rPr>
        <w:t>■</w:t>
      </w:r>
      <w:r w:rsidR="00556D65" w:rsidRPr="00E64E6C">
        <w:rPr>
          <w:rFonts w:ascii="標楷體" w:eastAsia="標楷體" w:cs="標楷體" w:hint="eastAsia"/>
          <w:color w:val="002060"/>
        </w:rPr>
        <w:t>應於□決標日□機關簽約日</w:t>
      </w:r>
      <w:r w:rsidR="003E2F4A">
        <w:rPr>
          <w:rFonts w:ascii="標楷體" w:eastAsia="標楷體" w:hAnsi="標楷體" w:cs="標楷體" w:hint="eastAsia"/>
          <w:color w:val="002060"/>
        </w:rPr>
        <w:t>■</w:t>
      </w:r>
      <w:r w:rsidR="00556D65" w:rsidRPr="00E64E6C">
        <w:rPr>
          <w:rFonts w:ascii="標楷體" w:eastAsia="標楷體" w:cs="標楷體" w:hint="eastAsia"/>
          <w:color w:val="002060"/>
        </w:rPr>
        <w:t>機關通知日起</w:t>
      </w:r>
      <w:r w:rsidR="003E2F4A">
        <w:rPr>
          <w:rFonts w:ascii="標楷體" w:eastAsia="標楷體" w:cs="標楷體" w:hint="eastAsia"/>
          <w:color w:val="002060"/>
        </w:rPr>
        <w:t>7</w:t>
      </w:r>
      <w:r w:rsidR="00556D65" w:rsidRPr="00E64E6C">
        <w:rPr>
          <w:rFonts w:ascii="標楷體" w:eastAsia="標楷體" w:cs="標楷體" w:hint="eastAsia"/>
          <w:color w:val="002060"/>
        </w:rPr>
        <w:t>日內開工，並於開工之日起</w:t>
      </w:r>
      <w:r w:rsidR="003E2F4A">
        <w:rPr>
          <w:rFonts w:ascii="標楷體" w:eastAsia="標楷體" w:cs="標楷體" w:hint="eastAsia"/>
          <w:color w:val="002060"/>
        </w:rPr>
        <w:t>8</w:t>
      </w:r>
      <w:r w:rsidR="00D643BE">
        <w:rPr>
          <w:rFonts w:ascii="標楷體" w:eastAsia="標楷體" w:cs="標楷體" w:hint="eastAsia"/>
          <w:color w:val="002060"/>
        </w:rPr>
        <w:t>5</w:t>
      </w:r>
      <w:r w:rsidR="003E2F4A">
        <w:rPr>
          <w:rFonts w:ascii="標楷體" w:eastAsia="標楷體" w:cs="標楷體" w:hint="eastAsia"/>
          <w:color w:val="002060"/>
        </w:rPr>
        <w:t>0</w:t>
      </w:r>
      <w:r w:rsidR="00556D65" w:rsidRPr="00E64E6C">
        <w:rPr>
          <w:rFonts w:ascii="標楷體" w:eastAsia="標楷體" w:cs="標楷體" w:hint="eastAsia"/>
          <w:color w:val="002060"/>
        </w:rPr>
        <w:t>日內竣工。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3E2F4A">
        <w:rPr>
          <w:rFonts w:ascii="標楷體" w:eastAsia="標楷體" w:hAnsi="標楷體" w:cs="標楷體" w:hint="eastAsia"/>
          <w:sz w:val="28"/>
          <w:szCs w:val="28"/>
        </w:rPr>
        <w:t>■</w:t>
      </w:r>
      <w:r w:rsidR="00AA3F92" w:rsidRPr="009A0DAE">
        <w:rPr>
          <w:rFonts w:ascii="標楷體" w:eastAsia="標楷體" w:cs="標楷體" w:hint="eastAsia"/>
          <w:sz w:val="28"/>
          <w:szCs w:val="28"/>
        </w:rPr>
        <w:t>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w:t>
      </w:r>
      <w:proofErr w:type="gramStart"/>
      <w:r w:rsidR="00AA3F92" w:rsidRPr="009A0DAE">
        <w:rPr>
          <w:rFonts w:ascii="標楷體" w:eastAsia="標楷體" w:cs="標楷體" w:hint="eastAsia"/>
          <w:sz w:val="28"/>
          <w:szCs w:val="28"/>
        </w:rPr>
        <w:t>未勾選</w:t>
      </w:r>
      <w:proofErr w:type="gramEnd"/>
      <w:r w:rsidR="00AA3F92" w:rsidRPr="009A0DAE">
        <w:rPr>
          <w:rFonts w:ascii="標楷體" w:eastAsia="標楷體" w:cs="標楷體" w:hint="eastAsia"/>
          <w:sz w:val="28"/>
          <w:szCs w:val="28"/>
        </w:rPr>
        <w:t>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5633F6" w:rsidRPr="00940DC1" w:rsidRDefault="005633F6" w:rsidP="005633F6">
      <w:pPr>
        <w:pStyle w:val="04-1"/>
        <w:rPr>
          <w:color w:val="0D0D0D" w:themeColor="text1" w:themeTint="F2"/>
        </w:rPr>
      </w:pPr>
      <w:r>
        <w:t>(2)</w:t>
      </w:r>
      <w:r w:rsidRPr="00940DC1">
        <w:rPr>
          <w:color w:val="0D0D0D" w:themeColor="text1" w:themeTint="F2"/>
        </w:rPr>
        <w:t>以工作天計算者，下列放假日，</w:t>
      </w:r>
      <w:proofErr w:type="gramStart"/>
      <w:r w:rsidRPr="00940DC1">
        <w:rPr>
          <w:color w:val="0D0D0D" w:themeColor="text1" w:themeTint="F2"/>
        </w:rPr>
        <w:t>均應不計</w:t>
      </w:r>
      <w:proofErr w:type="gramEnd"/>
      <w:r w:rsidRPr="00940DC1">
        <w:rPr>
          <w:color w:val="0D0D0D" w:themeColor="text1" w:themeTint="F2"/>
        </w:rPr>
        <w:t>入：</w:t>
      </w:r>
    </w:p>
    <w:p w:rsidR="005633F6" w:rsidRPr="00940DC1" w:rsidRDefault="005633F6" w:rsidP="005633F6">
      <w:pPr>
        <w:pStyle w:val="04-1-2-a"/>
        <w:rPr>
          <w:color w:val="0D0D0D" w:themeColor="text1" w:themeTint="F2"/>
        </w:rPr>
      </w:pPr>
      <w:r w:rsidRPr="00940DC1">
        <w:rPr>
          <w:color w:val="0D0D0D" w:themeColor="text1" w:themeTint="F2"/>
        </w:rPr>
        <w:t>a.星期六（補行上班日除外）及星期日。但與b至e放假日相互重疊者，不得重複計算。</w:t>
      </w:r>
    </w:p>
    <w:p w:rsidR="005633F6" w:rsidRPr="00940DC1" w:rsidRDefault="005633F6" w:rsidP="005633F6">
      <w:pPr>
        <w:pStyle w:val="04-1-2-a"/>
        <w:rPr>
          <w:color w:val="0D0D0D" w:themeColor="text1" w:themeTint="F2"/>
        </w:rPr>
      </w:pPr>
      <w:r w:rsidRPr="00940DC1">
        <w:rPr>
          <w:color w:val="0D0D0D" w:themeColor="text1" w:themeTint="F2"/>
          <w:szCs w:val="28"/>
        </w:rPr>
        <w:t>b.依「紀念日及節日實施辦法」規定放假之紀念日、節日及其補假。</w:t>
      </w:r>
    </w:p>
    <w:p w:rsidR="005633F6" w:rsidRPr="00940DC1" w:rsidRDefault="005633F6" w:rsidP="005633F6">
      <w:pPr>
        <w:pStyle w:val="04-1-2-a"/>
        <w:rPr>
          <w:color w:val="0D0D0D" w:themeColor="text1" w:themeTint="F2"/>
        </w:rPr>
      </w:pPr>
      <w:r w:rsidRPr="00940DC1">
        <w:rPr>
          <w:color w:val="0D0D0D" w:themeColor="text1" w:themeTint="F2"/>
          <w:szCs w:val="28"/>
        </w:rPr>
        <w:t>c.軍人節（9月3日）之放假及補假（依國防部規定，但以國軍之工程為限）。</w:t>
      </w:r>
    </w:p>
    <w:p w:rsidR="005633F6" w:rsidRPr="00940DC1" w:rsidRDefault="005633F6" w:rsidP="005633F6">
      <w:pPr>
        <w:pStyle w:val="04-1-2-a"/>
        <w:rPr>
          <w:color w:val="0D0D0D" w:themeColor="text1" w:themeTint="F2"/>
        </w:rPr>
      </w:pPr>
      <w:r w:rsidRPr="00940DC1">
        <w:rPr>
          <w:color w:val="0D0D0D" w:themeColor="text1" w:themeTint="F2"/>
          <w:szCs w:val="28"/>
        </w:rPr>
        <w:t>d.行政院人事行政總處公布之調整放假日。</w:t>
      </w:r>
    </w:p>
    <w:p w:rsidR="005633F6" w:rsidRPr="00940DC1" w:rsidRDefault="005633F6" w:rsidP="005633F6">
      <w:pPr>
        <w:pStyle w:val="04-1-2-a"/>
        <w:rPr>
          <w:color w:val="0D0D0D" w:themeColor="text1" w:themeTint="F2"/>
        </w:rPr>
      </w:pPr>
      <w:r w:rsidRPr="00940DC1">
        <w:rPr>
          <w:color w:val="0D0D0D" w:themeColor="text1" w:themeTint="F2"/>
          <w:szCs w:val="28"/>
        </w:rPr>
        <w:t>e.全國性選舉投票日及行政院所屬中央各業務主管機關公告放假者。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w:t>
      </w:r>
      <w:proofErr w:type="gramStart"/>
      <w:r w:rsidRPr="009A0DAE">
        <w:rPr>
          <w:rFonts w:ascii="標楷體" w:eastAsia="標楷體" w:cs="標楷體" w:hint="eastAsia"/>
          <w:sz w:val="28"/>
          <w:szCs w:val="28"/>
        </w:rPr>
        <w:t>網圖</w:t>
      </w:r>
      <w:proofErr w:type="gramEnd"/>
      <w:r w:rsidRPr="009A0DAE">
        <w:rPr>
          <w:rFonts w:ascii="標楷體" w:eastAsia="標楷體" w:cs="標楷體" w:hint="eastAsia"/>
          <w:sz w:val="28"/>
          <w:szCs w:val="28"/>
        </w:rPr>
        <w:t>要徑作業之進行，</w:t>
      </w:r>
      <w:proofErr w:type="gramStart"/>
      <w:r w:rsidRPr="009A0DAE">
        <w:rPr>
          <w:rFonts w:ascii="標楷體" w:eastAsia="標楷體" w:cs="標楷體" w:hint="eastAsia"/>
          <w:sz w:val="28"/>
          <w:szCs w:val="28"/>
        </w:rPr>
        <w:t>而需展</w:t>
      </w:r>
      <w:proofErr w:type="gramEnd"/>
      <w:r w:rsidRPr="009A0DAE">
        <w:rPr>
          <w:rFonts w:ascii="標楷體" w:eastAsia="標楷體" w:cs="標楷體" w:hint="eastAsia"/>
          <w:sz w:val="28"/>
          <w:szCs w:val="28"/>
        </w:rPr>
        <w:t>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3E2F4A">
        <w:rPr>
          <w:rFonts w:ascii="標楷體" w:eastAsia="標楷體" w:cs="標楷體" w:hint="eastAsia"/>
          <w:sz w:val="28"/>
          <w:szCs w:val="28"/>
        </w:rPr>
        <w:t>7</w:t>
      </w:r>
      <w:r w:rsidR="00FE190C" w:rsidRPr="009A0DAE">
        <w:rPr>
          <w:rFonts w:ascii="標楷體" w:eastAsia="標楷體" w:cs="標楷體" w:hint="eastAsia"/>
          <w:sz w:val="28"/>
          <w:szCs w:val="28"/>
        </w:rPr>
        <w:t>日內（由機關於招標時載明；未</w:t>
      </w:r>
      <w:proofErr w:type="gramStart"/>
      <w:r w:rsidR="00FE190C" w:rsidRPr="009A0DAE">
        <w:rPr>
          <w:rFonts w:ascii="標楷體" w:eastAsia="標楷體" w:cs="標楷體" w:hint="eastAsia"/>
          <w:sz w:val="28"/>
          <w:szCs w:val="28"/>
        </w:rPr>
        <w:t>載明者</w:t>
      </w:r>
      <w:proofErr w:type="gramEnd"/>
      <w:r w:rsidR="00FE190C" w:rsidRPr="009A0DAE">
        <w:rPr>
          <w:rFonts w:ascii="標楷體" w:eastAsia="標楷體" w:cs="標楷體" w:hint="eastAsia"/>
          <w:sz w:val="28"/>
          <w:szCs w:val="28"/>
        </w:rPr>
        <w:t>，為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3E2F4A">
        <w:rPr>
          <w:rFonts w:ascii="標楷體" w:eastAsia="標楷體" w:cs="標楷體" w:hint="eastAsia"/>
          <w:sz w:val="28"/>
          <w:szCs w:val="28"/>
        </w:rPr>
        <w:t>45</w:t>
      </w:r>
      <w:r w:rsidR="00955C14" w:rsidRPr="009A0DAE">
        <w:rPr>
          <w:rFonts w:ascii="標楷體" w:eastAsia="標楷體" w:cs="標楷體" w:hint="eastAsia"/>
          <w:sz w:val="28"/>
          <w:szCs w:val="28"/>
        </w:rPr>
        <w:t>日內（由機關於招標時載明；未</w:t>
      </w:r>
      <w:proofErr w:type="gramStart"/>
      <w:r w:rsidR="00955C14" w:rsidRPr="009A0DAE">
        <w:rPr>
          <w:rFonts w:ascii="標楷體" w:eastAsia="標楷體" w:cs="標楷體" w:hint="eastAsia"/>
          <w:sz w:val="28"/>
          <w:szCs w:val="28"/>
        </w:rPr>
        <w:t>載明者</w:t>
      </w:r>
      <w:proofErr w:type="gramEnd"/>
      <w:r w:rsidR="00955C14" w:rsidRPr="009A0DAE">
        <w:rPr>
          <w:rFonts w:ascii="標楷體" w:eastAsia="標楷體" w:cs="標楷體" w:hint="eastAsia"/>
          <w:sz w:val="28"/>
          <w:szCs w:val="28"/>
        </w:rPr>
        <w:t>，為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5A2BFF">
        <w:rPr>
          <w:rFonts w:ascii="標楷體" w:eastAsia="標楷體" w:cs="標楷體" w:hint="eastAsia"/>
          <w:color w:val="0D0D0D" w:themeColor="text1" w:themeTint="F2"/>
          <w:sz w:val="28"/>
          <w:szCs w:val="28"/>
        </w:rPr>
        <w:t>(三)</w:t>
      </w:r>
      <w:r w:rsidR="00A73E2F" w:rsidRPr="005A2BFF">
        <w:rPr>
          <w:rFonts w:ascii="標楷體" w:eastAsia="標楷體" w:cs="標楷體" w:hint="eastAsia"/>
          <w:color w:val="0D0D0D" w:themeColor="text1" w:themeTint="F2"/>
          <w:sz w:val="28"/>
          <w:szCs w:val="28"/>
        </w:rPr>
        <w:t>適用營造業法之廠商應依營造業法規定設置專任工程人員、工地主任，該等人員並應依營造業法</w:t>
      </w:r>
      <w:proofErr w:type="gramStart"/>
      <w:r w:rsidR="00A73E2F" w:rsidRPr="005A2BFF">
        <w:rPr>
          <w:rFonts w:ascii="標楷體" w:eastAsia="標楷體" w:cs="標楷體" w:hint="eastAsia"/>
          <w:color w:val="0D0D0D" w:themeColor="text1" w:themeTint="F2"/>
          <w:sz w:val="28"/>
          <w:szCs w:val="28"/>
        </w:rPr>
        <w:t>規定回訓</w:t>
      </w:r>
      <w:proofErr w:type="gramEnd"/>
      <w:r w:rsidR="00A73E2F" w:rsidRPr="005A2BFF">
        <w:rPr>
          <w:rFonts w:ascii="標楷體" w:eastAsia="標楷體" w:cs="標楷體" w:hint="eastAsia"/>
          <w:color w:val="0D0D0D" w:themeColor="text1" w:themeTint="F2"/>
          <w:sz w:val="28"/>
          <w:szCs w:val="28"/>
        </w:rPr>
        <w:t>、加入公會。工地施工期間工地主任應專駐於工地，且不得</w:t>
      </w:r>
      <w:r w:rsidR="00A73E2F" w:rsidRPr="00A73E2F">
        <w:rPr>
          <w:rFonts w:ascii="標楷體" w:eastAsia="標楷體" w:cs="標楷體" w:hint="eastAsia"/>
          <w:sz w:val="28"/>
          <w:szCs w:val="28"/>
        </w:rPr>
        <w:t>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roofErr w:type="gramStart"/>
      <w:r w:rsidRPr="009852B9">
        <w:rPr>
          <w:rFonts w:ascii="標楷體" w:eastAsia="標楷體" w:hint="eastAsia"/>
          <w:sz w:val="28"/>
          <w:szCs w:val="28"/>
        </w:rPr>
        <w:t>＿</w:t>
      </w:r>
      <w:proofErr w:type="gramEnd"/>
      <w:r w:rsidRPr="009852B9">
        <w:rPr>
          <w:rFonts w:ascii="標楷體" w:eastAsia="標楷體" w:hint="eastAsia"/>
          <w:sz w:val="28"/>
          <w:szCs w:val="28"/>
        </w:rPr>
        <w:t>＿＿。</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與標的等值之保證金</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一定金額之保證金新台幣</w:t>
      </w:r>
      <w:proofErr w:type="gramStart"/>
      <w:r w:rsidR="00BF6420" w:rsidRPr="00B15E4C">
        <w:rPr>
          <w:rFonts w:ascii="標楷體" w:eastAsia="標楷體" w:cs="標楷體" w:hint="eastAsia"/>
          <w:color w:val="002060"/>
          <w:sz w:val="28"/>
          <w:szCs w:val="28"/>
        </w:rPr>
        <w:t>＿</w:t>
      </w:r>
      <w:proofErr w:type="gramEnd"/>
      <w:r w:rsidR="00BF6420" w:rsidRPr="00B15E4C">
        <w:rPr>
          <w:rFonts w:ascii="標楷體" w:eastAsia="標楷體" w:cs="標楷體" w:hint="eastAsia"/>
          <w:color w:val="002060"/>
          <w:sz w:val="28"/>
          <w:szCs w:val="28"/>
        </w:rPr>
        <w:t>＿＿＿＿＿＿＿元整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7B440E" w:rsidP="003349AC">
      <w:pPr>
        <w:pStyle w:val="20"/>
        <w:spacing w:before="0" w:line="240" w:lineRule="atLeast"/>
        <w:rPr>
          <w:rFonts w:ascii="標楷體" w:eastAsia="標楷體" w:cs="Times New Roman"/>
        </w:rPr>
      </w:pPr>
      <w:r>
        <w:rPr>
          <w:rFonts w:ascii="標楷體" w:eastAsia="標楷體" w:hAnsi="標楷體" w:cs="標楷體" w:hint="eastAsia"/>
        </w:rPr>
        <w:t>■</w:t>
      </w:r>
      <w:r w:rsidR="00E518AE" w:rsidRPr="009A0DAE">
        <w:rPr>
          <w:rFonts w:ascii="標楷體" w:eastAsia="標楷體" w:cs="標楷體" w:hint="eastAsia"/>
        </w:rPr>
        <w:t>廠商使用之預拌混凝土，</w:t>
      </w:r>
      <w:r w:rsidR="00221714" w:rsidRPr="00221714">
        <w:rPr>
          <w:rFonts w:ascii="標楷體" w:eastAsia="標楷體" w:cs="標楷體" w:hint="eastAsia"/>
          <w:color w:val="C00000"/>
          <w:u w:val="single"/>
        </w:rPr>
        <w:t>原則應由合格</w:t>
      </w:r>
      <w:r w:rsidR="00221714" w:rsidRPr="00FF020A">
        <w:rPr>
          <w:rFonts w:ascii="標楷體" w:eastAsia="標楷體" w:cs="標楷體" w:hint="eastAsia"/>
          <w:color w:val="0D0D0D" w:themeColor="text1" w:themeTint="F2"/>
        </w:rPr>
        <w:t>預拌混凝土廠供應。</w:t>
      </w:r>
      <w:r w:rsidR="00221714" w:rsidRPr="00221714">
        <w:rPr>
          <w:rFonts w:ascii="標楷體" w:eastAsia="標楷體" w:cs="標楷體" w:hint="eastAsia"/>
          <w:color w:val="C00000"/>
          <w:u w:val="single"/>
        </w:rPr>
        <w:t>依個案特殊需求需設置</w:t>
      </w:r>
      <w:proofErr w:type="gramStart"/>
      <w:r w:rsidR="00221714" w:rsidRPr="00221714">
        <w:rPr>
          <w:rFonts w:ascii="標楷體" w:eastAsia="標楷體" w:cs="標楷體" w:hint="eastAsia"/>
          <w:color w:val="C00000"/>
          <w:u w:val="single"/>
        </w:rPr>
        <w:t>工地型預拌</w:t>
      </w:r>
      <w:proofErr w:type="gramEnd"/>
      <w:r w:rsidR="00221714" w:rsidRPr="00221714">
        <w:rPr>
          <w:rFonts w:ascii="標楷體" w:eastAsia="標楷體" w:cs="標楷體" w:hint="eastAsia"/>
          <w:color w:val="C00000"/>
          <w:u w:val="single"/>
        </w:rPr>
        <w:t>混凝土設備者，應評估設置之必要性，並經上級機關同意後，始得允許廠商依相關法規設置</w:t>
      </w:r>
      <w:proofErr w:type="gramStart"/>
      <w:r w:rsidR="00221714" w:rsidRPr="00221714">
        <w:rPr>
          <w:rFonts w:ascii="標楷體" w:eastAsia="標楷體" w:cs="標楷體" w:hint="eastAsia"/>
          <w:color w:val="C00000"/>
          <w:u w:val="single"/>
        </w:rPr>
        <w:t>工地型預</w:t>
      </w:r>
      <w:proofErr w:type="gramEnd"/>
      <w:r w:rsidR="00221714" w:rsidRPr="00221714">
        <w:rPr>
          <w:rFonts w:ascii="標楷體" w:eastAsia="標楷體" w:cs="標楷體" w:hint="eastAsia"/>
          <w:color w:val="C00000"/>
          <w:u w:val="single"/>
        </w:rPr>
        <w:t>拌混凝土設備，評估項目包括但不限於</w:t>
      </w:r>
      <w:r w:rsidR="00221714" w:rsidRPr="00C9637D">
        <w:rPr>
          <w:rFonts w:ascii="標楷體" w:eastAsia="標楷體" w:cs="標楷體" w:hint="eastAsia"/>
          <w:color w:val="0D0D0D" w:themeColor="text1" w:themeTint="F2"/>
        </w:rPr>
        <w:t>工地附近</w:t>
      </w:r>
      <w:r w:rsidR="00221714" w:rsidRPr="00221714">
        <w:rPr>
          <w:rFonts w:ascii="標楷體" w:eastAsia="標楷體" w:cs="標楷體" w:hint="eastAsia"/>
          <w:color w:val="C00000"/>
          <w:u w:val="single"/>
        </w:rPr>
        <w:t>20公里</w:t>
      </w:r>
      <w:r w:rsidR="00221714" w:rsidRPr="00C9637D">
        <w:rPr>
          <w:rFonts w:ascii="標楷體" w:eastAsia="標楷體" w:cs="標楷體" w:hint="eastAsia"/>
          <w:color w:val="0D0D0D" w:themeColor="text1" w:themeTint="F2"/>
        </w:rPr>
        <w:t>運距內</w:t>
      </w:r>
      <w:r w:rsidR="00221714" w:rsidRPr="00221714">
        <w:rPr>
          <w:rFonts w:ascii="標楷體" w:eastAsia="標楷體" w:cs="標楷體" w:hint="eastAsia"/>
          <w:color w:val="C00000"/>
          <w:u w:val="single"/>
        </w:rPr>
        <w:t>有</w:t>
      </w:r>
      <w:r w:rsidR="00221714" w:rsidRPr="00C9637D">
        <w:rPr>
          <w:rFonts w:ascii="標楷體" w:eastAsia="標楷體" w:cs="標楷體" w:hint="eastAsia"/>
          <w:color w:val="0D0D0D" w:themeColor="text1" w:themeTint="F2"/>
        </w:rPr>
        <w:t>無足夠合法預拌混凝土廠，或其產品能否滿足工程之需求。</w:t>
      </w:r>
      <w:r w:rsidR="00221714" w:rsidRPr="00221714">
        <w:rPr>
          <w:rFonts w:ascii="標楷體" w:eastAsia="標楷體" w:cs="標楷體" w:hint="eastAsia"/>
          <w:color w:val="C00000"/>
          <w:u w:val="single"/>
        </w:rPr>
        <w:t>設置</w:t>
      </w:r>
      <w:proofErr w:type="gramStart"/>
      <w:r w:rsidR="00221714" w:rsidRPr="00221714">
        <w:rPr>
          <w:rFonts w:ascii="標楷體" w:eastAsia="標楷體" w:cs="標楷體" w:hint="eastAsia"/>
          <w:color w:val="C00000"/>
          <w:u w:val="single"/>
        </w:rPr>
        <w:t>工地型預拌</w:t>
      </w:r>
      <w:proofErr w:type="gramEnd"/>
      <w:r w:rsidR="00221714" w:rsidRPr="00221714">
        <w:rPr>
          <w:rFonts w:ascii="標楷體" w:eastAsia="標楷體" w:cs="標楷體" w:hint="eastAsia"/>
          <w:color w:val="C00000"/>
          <w:u w:val="single"/>
        </w:rPr>
        <w:t>混凝土設備者，</w:t>
      </w:r>
      <w:r w:rsidR="00221714" w:rsidRPr="00C9637D">
        <w:rPr>
          <w:rFonts w:ascii="標楷體" w:eastAsia="標楷體" w:cs="標楷體" w:hint="eastAsia"/>
          <w:color w:val="0D0D0D" w:themeColor="text1" w:themeTint="F2"/>
        </w:rPr>
        <w:t>其處理方式如下：</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w:t>
      </w:r>
      <w:proofErr w:type="gramStart"/>
      <w:r w:rsidRPr="009A0DAE">
        <w:rPr>
          <w:rFonts w:ascii="標楷體" w:eastAsia="標楷體" w:cs="標楷體" w:hint="eastAsia"/>
        </w:rPr>
        <w:t>工地型預拌</w:t>
      </w:r>
      <w:proofErr w:type="gramEnd"/>
      <w:r w:rsidRPr="009A0DAE">
        <w:rPr>
          <w:rFonts w:ascii="標楷體" w:eastAsia="標楷體" w:cs="標楷體" w:hint="eastAsia"/>
        </w:rPr>
        <w:t>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D15C15" w:rsidP="003A5C89">
      <w:pPr>
        <w:pStyle w:val="20"/>
        <w:spacing w:before="0" w:line="240" w:lineRule="atLeast"/>
        <w:rPr>
          <w:rFonts w:ascii="標楷體" w:eastAsia="標楷體" w:cs="標楷體"/>
        </w:rPr>
      </w:pPr>
      <w:r>
        <w:rPr>
          <w:rFonts w:ascii="標楷體" w:eastAsia="標楷體" w:hAnsi="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工地型預拌</w:t>
      </w:r>
      <w:proofErr w:type="gramEnd"/>
      <w:r w:rsidR="00F56CC0" w:rsidRPr="009A0DAE">
        <w:rPr>
          <w:rFonts w:ascii="標楷體" w:eastAsia="標楷體" w:cs="標楷體" w:hint="eastAsia"/>
        </w:rPr>
        <w:t>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w:t>
      </w:r>
      <w:proofErr w:type="gramEnd"/>
      <w:r w:rsidR="003A5C89" w:rsidRPr="009A0DAE">
        <w:rPr>
          <w:rFonts w:ascii="標楷體" w:eastAsia="標楷體" w:cs="標楷體" w:hint="eastAsia"/>
        </w:rPr>
        <w:t>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D15C15" w:rsidP="00142444">
      <w:pPr>
        <w:pStyle w:val="20"/>
        <w:spacing w:before="0" w:line="240" w:lineRule="atLeast"/>
        <w:rPr>
          <w:rFonts w:ascii="標楷體" w:eastAsia="標楷體"/>
        </w:rPr>
      </w:pPr>
      <w:r>
        <w:rPr>
          <w:rFonts w:ascii="標楷體" w:eastAsia="標楷體" w:hAnsi="標楷體" w:cs="標楷體" w:hint="eastAsia"/>
        </w:rPr>
        <w:t>■</w:t>
      </w:r>
      <w:r w:rsidRPr="00D15C15">
        <w:rPr>
          <w:rFonts w:ascii="標楷體" w:eastAsia="標楷體" w:cs="標楷體" w:hint="eastAsia"/>
        </w:rPr>
        <w:t>廠商應運送合法</w:t>
      </w:r>
      <w:proofErr w:type="gramStart"/>
      <w:r w:rsidRPr="00D15C15">
        <w:rPr>
          <w:rFonts w:ascii="標楷體" w:eastAsia="標楷體" w:cs="標楷體" w:hint="eastAsia"/>
        </w:rPr>
        <w:t>土資場或向借土區借土</w:t>
      </w:r>
      <w:proofErr w:type="gramEnd"/>
      <w:r w:rsidR="00E518AE" w:rsidRPr="009A0DAE">
        <w:rPr>
          <w:rFonts w:ascii="標楷體" w:eastAsia="標楷體" w:cs="標楷體" w:hint="eastAsia"/>
        </w:rPr>
        <w:t>，或於不影響履約、不重複計價、不提高契約價金及扣除節省費用價差之前提下，自覓符合契約及相關法規要求之合法</w:t>
      </w:r>
      <w:proofErr w:type="gramStart"/>
      <w:r w:rsidR="00E518AE" w:rsidRPr="009A0DAE">
        <w:rPr>
          <w:rFonts w:ascii="標楷體" w:eastAsia="標楷體" w:cs="標楷體" w:hint="eastAsia"/>
        </w:rPr>
        <w:t>土資場或借土</w:t>
      </w:r>
      <w:proofErr w:type="gramEnd"/>
      <w:r w:rsidR="00E518AE" w:rsidRPr="009A0DAE">
        <w:rPr>
          <w:rFonts w:ascii="標楷體" w:eastAsia="標楷體" w:cs="標楷體" w:hint="eastAsia"/>
        </w:rPr>
        <w:t>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w:t>
      </w:r>
      <w:proofErr w:type="gramStart"/>
      <w:r w:rsidR="009F7EA5" w:rsidRPr="009A0DAE">
        <w:rPr>
          <w:rFonts w:ascii="標楷體" w:eastAsia="標楷體" w:cs="標楷體" w:hint="eastAsia"/>
          <w:sz w:val="28"/>
          <w:szCs w:val="28"/>
        </w:rPr>
        <w:t>一</w:t>
      </w:r>
      <w:proofErr w:type="gramEnd"/>
      <w:r w:rsidR="009F7EA5" w:rsidRPr="009A0DAE">
        <w:rPr>
          <w:rFonts w:ascii="標楷體" w:eastAsia="標楷體" w:cs="標楷體" w:hint="eastAsia"/>
          <w:sz w:val="28"/>
          <w:szCs w:val="28"/>
        </w:rPr>
        <w:t>於招標時載明），且檢（試）驗合格後始得進場：</w:t>
      </w:r>
    </w:p>
    <w:p w:rsidR="009F7EA5" w:rsidRPr="009A0DAE" w:rsidRDefault="00D15C15" w:rsidP="009F7EA5">
      <w:pPr>
        <w:pStyle w:val="20"/>
        <w:spacing w:before="0" w:line="240" w:lineRule="atLeast"/>
        <w:rPr>
          <w:rFonts w:ascii="標楷體" w:eastAsia="標楷體" w:cs="標楷體"/>
        </w:rPr>
      </w:pPr>
      <w:r>
        <w:rPr>
          <w:rFonts w:ascii="標楷體" w:eastAsia="標楷體" w:hAnsi="標楷體" w:cs="標楷體" w:hint="eastAsia"/>
        </w:rPr>
        <w:t>■</w:t>
      </w:r>
      <w:r w:rsidR="009F7EA5" w:rsidRPr="009A0DAE">
        <w:rPr>
          <w:rFonts w:ascii="標楷體" w:eastAsia="標楷體" w:cs="標楷體" w:hint="eastAsia"/>
        </w:rPr>
        <w:t>檢（試）</w:t>
      </w:r>
      <w:proofErr w:type="gramStart"/>
      <w:r w:rsidR="009F7EA5" w:rsidRPr="009A0DAE">
        <w:rPr>
          <w:rFonts w:ascii="標楷體" w:eastAsia="標楷體" w:cs="標楷體" w:hint="eastAsia"/>
        </w:rPr>
        <w:t>驗由機關</w:t>
      </w:r>
      <w:proofErr w:type="gramEnd"/>
      <w:r w:rsidR="009F7EA5" w:rsidRPr="009A0DAE">
        <w:rPr>
          <w:rFonts w:ascii="標楷體" w:eastAsia="標楷體" w:cs="標楷體" w:hint="eastAsia"/>
        </w:rPr>
        <w:t>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5A66DD" w:rsidRPr="004C2E3A">
        <w:rPr>
          <w:rFonts w:ascii="標楷體" w:eastAsia="標楷體" w:cs="標楷體" w:hint="eastAsia"/>
          <w:sz w:val="28"/>
          <w:szCs w:val="28"/>
          <w:u w:val="single"/>
        </w:rPr>
        <w:t>依契約及圖說或施工規範辦理。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w:t>
      </w:r>
      <w:proofErr w:type="gramStart"/>
      <w:r w:rsidR="00DF5966" w:rsidRPr="009A0DAE">
        <w:rPr>
          <w:rFonts w:ascii="標楷體" w:eastAsia="標楷體" w:cs="標楷體" w:hint="eastAsia"/>
          <w:sz w:val="28"/>
          <w:szCs w:val="28"/>
        </w:rPr>
        <w:t>應依前目計算</w:t>
      </w:r>
      <w:proofErr w:type="gramEnd"/>
      <w:r w:rsidR="00DF5966" w:rsidRPr="009A0DAE">
        <w:rPr>
          <w:rFonts w:ascii="標楷體" w:eastAsia="標楷體" w:cs="標楷體" w:hint="eastAsia"/>
          <w:sz w:val="28"/>
          <w:szCs w:val="28"/>
        </w:rPr>
        <w:t>之金額</w:t>
      </w:r>
      <w:proofErr w:type="gramStart"/>
      <w:r w:rsidR="00DF5966" w:rsidRPr="009A0DAE">
        <w:rPr>
          <w:rFonts w:ascii="標楷體" w:eastAsia="標楷體" w:cs="標楷體" w:hint="eastAsia"/>
          <w:sz w:val="28"/>
          <w:szCs w:val="28"/>
        </w:rPr>
        <w:t>加計</w:t>
      </w:r>
      <w:r w:rsidRPr="009A0DAE">
        <w:rPr>
          <w:rFonts w:ascii="標楷體" w:eastAsia="標楷體" w:hAnsi="標楷體" w:cs="標楷體" w:hint="eastAsia"/>
          <w:sz w:val="28"/>
          <w:szCs w:val="28"/>
        </w:rPr>
        <w:t>本工</w:t>
      </w:r>
      <w:proofErr w:type="gramEnd"/>
      <w:r w:rsidRPr="009A0DAE">
        <w:rPr>
          <w:rFonts w:ascii="標楷體" w:eastAsia="標楷體" w:hAnsi="標楷體" w:cs="標楷體" w:hint="eastAsia"/>
          <w:sz w:val="28"/>
          <w:szCs w:val="28"/>
        </w:rPr>
        <w:t>程品管費用之</w:t>
      </w:r>
      <w:r w:rsidR="00D15C15" w:rsidRPr="00D15C15">
        <w:rPr>
          <w:rFonts w:ascii="標楷體" w:eastAsia="標楷體" w:hAnsi="標楷體" w:cs="標楷體" w:hint="eastAsia"/>
          <w:color w:val="0000CC"/>
          <w:sz w:val="28"/>
          <w:szCs w:val="28"/>
        </w:rPr>
        <w:t xml:space="preserve">1 </w:t>
      </w:r>
      <w:r w:rsidRPr="00D15C15">
        <w:rPr>
          <w:rFonts w:ascii="標楷體" w:eastAsia="標楷體" w:hAnsi="標楷體" w:cs="標楷體"/>
          <w:color w:val="0000CC"/>
          <w:sz w:val="28"/>
          <w:szCs w:val="28"/>
        </w:rPr>
        <w:t>%</w:t>
      </w:r>
      <w:r w:rsidRPr="009A0DAE">
        <w:rPr>
          <w:rFonts w:ascii="標楷體" w:eastAsia="標楷體" w:hAnsi="標楷體" w:cs="標楷體" w:hint="eastAsia"/>
          <w:sz w:val="28"/>
          <w:szCs w:val="28"/>
        </w:rPr>
        <w:t>（由機關於招標時載明；未</w:t>
      </w:r>
      <w:proofErr w:type="gramStart"/>
      <w:r w:rsidRPr="009A0DAE">
        <w:rPr>
          <w:rFonts w:ascii="標楷體" w:eastAsia="標楷體" w:hAnsi="標楷體" w:cs="標楷體" w:hint="eastAsia"/>
          <w:sz w:val="28"/>
          <w:szCs w:val="28"/>
        </w:rPr>
        <w:t>載明者</w:t>
      </w:r>
      <w:proofErr w:type="gramEnd"/>
      <w:r w:rsidRPr="009A0DAE">
        <w:rPr>
          <w:rFonts w:ascii="標楷體" w:eastAsia="標楷體" w:hAnsi="標楷體" w:cs="標楷體" w:hint="eastAsia"/>
          <w:sz w:val="28"/>
          <w:szCs w:val="28"/>
        </w:rPr>
        <w:t>，為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15C15" w:rsidRPr="00D15C15">
        <w:rPr>
          <w:rFonts w:ascii="標楷體" w:eastAsia="標楷體" w:hAnsi="標楷體" w:cs="標楷體" w:hint="eastAsia"/>
          <w:color w:val="0000CC"/>
          <w:sz w:val="28"/>
          <w:szCs w:val="28"/>
        </w:rPr>
        <w:t>20</w:t>
      </w:r>
      <w:r w:rsidRPr="00D15C15">
        <w:rPr>
          <w:rFonts w:ascii="標楷體" w:eastAsia="標楷體" w:hAnsi="標楷體" w:cs="標楷體"/>
          <w:color w:val="0000CC"/>
          <w:sz w:val="28"/>
          <w:szCs w:val="28"/>
        </w:rPr>
        <w:t>%</w:t>
      </w:r>
      <w:proofErr w:type="gramStart"/>
      <w:r w:rsidR="00D74D4F" w:rsidRPr="009A0DAE">
        <w:rPr>
          <w:rFonts w:ascii="標楷體" w:eastAsia="標楷體" w:cs="標楷體" w:hint="eastAsia"/>
          <w:sz w:val="28"/>
          <w:szCs w:val="28"/>
        </w:rPr>
        <w:t>（</w:t>
      </w:r>
      <w:proofErr w:type="gramEnd"/>
      <w:r w:rsidR="00D74D4F" w:rsidRPr="009A0DAE">
        <w:rPr>
          <w:rFonts w:ascii="標楷體" w:eastAsia="標楷體" w:cs="標楷體" w:hint="eastAsia"/>
          <w:sz w:val="28"/>
          <w:szCs w:val="28"/>
        </w:rPr>
        <w:t>由機關於招標時載明；未</w:t>
      </w:r>
      <w:proofErr w:type="gramStart"/>
      <w:r w:rsidR="00D74D4F" w:rsidRPr="009A0DAE">
        <w:rPr>
          <w:rFonts w:ascii="標楷體" w:eastAsia="標楷體" w:cs="標楷體" w:hint="eastAsia"/>
          <w:sz w:val="28"/>
          <w:szCs w:val="28"/>
        </w:rPr>
        <w:t>載明者</w:t>
      </w:r>
      <w:proofErr w:type="gramEnd"/>
      <w:r w:rsidR="00D74D4F" w:rsidRPr="009A0DAE">
        <w:rPr>
          <w:rFonts w:ascii="標楷體" w:eastAsia="標楷體" w:cs="標楷體" w:hint="eastAsia"/>
          <w:sz w:val="28"/>
          <w:szCs w:val="28"/>
        </w:rPr>
        <w:t>，為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99751A"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770650" w:rsidP="003349AC">
      <w:pPr>
        <w:spacing w:line="240" w:lineRule="atLeast"/>
        <w:ind w:left="1135" w:hanging="284"/>
        <w:jc w:val="both"/>
        <w:rPr>
          <w:rFonts w:ascii="標楷體" w:eastAsia="標楷體"/>
          <w:sz w:val="28"/>
          <w:szCs w:val="28"/>
        </w:rPr>
      </w:pPr>
      <w:r>
        <w:rPr>
          <w:rFonts w:ascii="標楷體" w:eastAsia="標楷體" w:hAnsi="標楷體" w:hint="eastAsia"/>
          <w:sz w:val="28"/>
          <w:szCs w:val="28"/>
        </w:rPr>
        <w:t>■</w:t>
      </w:r>
      <w:r w:rsidR="00004282" w:rsidRPr="00004282">
        <w:rPr>
          <w:rFonts w:ascii="標楷體" w:eastAsia="標楷體" w:hint="eastAsia"/>
          <w:sz w:val="28"/>
          <w:szCs w:val="28"/>
        </w:rPr>
        <w:t>雇主意外責任保險。</w:t>
      </w:r>
    </w:p>
    <w:p w:rsidR="00B5014B" w:rsidRPr="009A0DAE" w:rsidRDefault="0099751A"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B5014B" w:rsidRPr="009A0DAE">
        <w:rPr>
          <w:rFonts w:ascii="標楷體" w:eastAsia="標楷體" w:cs="標楷體" w:hint="eastAsia"/>
          <w:sz w:val="28"/>
          <w:szCs w:val="28"/>
        </w:rPr>
        <w:t>其他</w:t>
      </w:r>
      <w:r>
        <w:rPr>
          <w:rFonts w:ascii="新細明體" w:hAnsi="新細明體" w:cs="標楷體" w:hint="eastAsia"/>
          <w:sz w:val="28"/>
          <w:szCs w:val="28"/>
        </w:rPr>
        <w:t>：</w:t>
      </w:r>
      <w:r w:rsidRPr="006D07AC">
        <w:rPr>
          <w:rFonts w:ascii="標楷體" w:eastAsia="標楷體" w:cs="標楷體" w:hint="eastAsia"/>
          <w:color w:val="0000CC"/>
          <w:sz w:val="28"/>
          <w:szCs w:val="28"/>
          <w:u w:val="single"/>
        </w:rPr>
        <w:t>第三人建築物龜裂倒塌責任險</w:t>
      </w:r>
      <w:r w:rsidRPr="006D07AC">
        <w:rPr>
          <w:rFonts w:ascii="標楷體" w:eastAsia="標楷體" w:hAnsi="標楷體" w:cs="標楷體" w:hint="eastAsia"/>
          <w:color w:val="0000CC"/>
          <w:sz w:val="28"/>
          <w:szCs w:val="28"/>
          <w:u w:val="single"/>
        </w:rPr>
        <w:t>。</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E358BF" w:rsidRDefault="000C22B2" w:rsidP="00E358BF">
      <w:pPr>
        <w:pStyle w:val="03-"/>
      </w:pPr>
      <w:r>
        <w:rPr>
          <w:rFonts w:hint="eastAsia"/>
        </w:rPr>
        <w:t>5.</w:t>
      </w:r>
      <w:r w:rsidR="00E358BF">
        <w:t>保險金額：</w:t>
      </w:r>
    </w:p>
    <w:p w:rsidR="00E358BF" w:rsidRDefault="00E358BF" w:rsidP="00E358BF">
      <w:pPr>
        <w:pStyle w:val="04-1"/>
      </w:pPr>
      <w:r>
        <w:t>(1)營造或安裝工程財物損失險：</w:t>
      </w:r>
    </w:p>
    <w:p w:rsidR="00E358BF" w:rsidRDefault="00E358BF" w:rsidP="00E358BF">
      <w:pPr>
        <w:pStyle w:val="04-1-2-a"/>
      </w:pPr>
      <w:r w:rsidRPr="00975A88">
        <w:rPr>
          <w:color w:val="0D0D0D" w:themeColor="text1" w:themeTint="F2"/>
          <w:szCs w:val="28"/>
        </w:rPr>
        <w:t>a.</w:t>
      </w:r>
      <w:r>
        <w:rPr>
          <w:szCs w:val="28"/>
        </w:rPr>
        <w:t>工程契約金額。</w:t>
      </w:r>
    </w:p>
    <w:p w:rsidR="00E358BF" w:rsidRDefault="00E358BF" w:rsidP="00E358BF">
      <w:pPr>
        <w:pStyle w:val="04-1-2-a"/>
      </w:pPr>
      <w:r w:rsidRPr="00975A88">
        <w:rPr>
          <w:color w:val="0D0D0D" w:themeColor="text1" w:themeTint="F2"/>
        </w:rPr>
        <w:t>b.</w:t>
      </w:r>
      <w:r>
        <w:t>修復本工程所需之拆除清理費用：為工程契約金額之5%。</w:t>
      </w:r>
    </w:p>
    <w:p w:rsidR="00E358BF" w:rsidRDefault="00E358BF" w:rsidP="00E358BF">
      <w:pPr>
        <w:pStyle w:val="04-1-2-a"/>
      </w:pPr>
      <w:r w:rsidRPr="00975A88">
        <w:rPr>
          <w:color w:val="0D0D0D" w:themeColor="text1" w:themeTint="F2"/>
        </w:rPr>
        <w:t>c.</w:t>
      </w:r>
      <w:r>
        <w:t>機關提供之機具設備費用：無。</w:t>
      </w:r>
    </w:p>
    <w:p w:rsidR="00E358BF" w:rsidRDefault="00E358BF" w:rsidP="00E358BF">
      <w:pPr>
        <w:pStyle w:val="04-1-2-a"/>
      </w:pPr>
      <w:r w:rsidRPr="00975A88">
        <w:rPr>
          <w:color w:val="0D0D0D" w:themeColor="text1" w:themeTint="F2"/>
          <w:szCs w:val="28"/>
        </w:rPr>
        <w:t>d.</w:t>
      </w:r>
      <w:r>
        <w:rPr>
          <w:szCs w:val="28"/>
        </w:rPr>
        <w:t>機關供給之材料費用：無。</w:t>
      </w:r>
    </w:p>
    <w:p w:rsidR="00E358BF" w:rsidRDefault="00E358BF" w:rsidP="00E358BF">
      <w:pPr>
        <w:pStyle w:val="04-1"/>
      </w:pPr>
      <w:r>
        <w:t>(2)第三人意外責任險：（由機關於招標時載明最低投保金額，不得為無限制）。</w:t>
      </w:r>
    </w:p>
    <w:p w:rsidR="00E358BF" w:rsidRDefault="00E358BF" w:rsidP="00E358BF">
      <w:pPr>
        <w:pStyle w:val="04-1-2-a"/>
      </w:pPr>
      <w:r w:rsidRPr="00975A88">
        <w:rPr>
          <w:color w:val="0D0D0D" w:themeColor="text1" w:themeTint="F2"/>
          <w:szCs w:val="28"/>
        </w:rPr>
        <w:t>a.</w:t>
      </w:r>
      <w:r>
        <w:rPr>
          <w:szCs w:val="28"/>
        </w:rPr>
        <w:t>每一個人體傷或死亡：</w:t>
      </w:r>
      <w:r w:rsidR="006D07AC" w:rsidRPr="009A0DAE">
        <w:rPr>
          <w:rFonts w:hint="eastAsia"/>
          <w:szCs w:val="28"/>
        </w:rPr>
        <w:t>新臺幣</w:t>
      </w:r>
      <w:r w:rsidR="006D07AC">
        <w:rPr>
          <w:rFonts w:hint="eastAsia"/>
          <w:szCs w:val="28"/>
        </w:rPr>
        <w:t xml:space="preserve"> 500萬</w:t>
      </w:r>
      <w:r>
        <w:rPr>
          <w:szCs w:val="28"/>
        </w:rPr>
        <w:t>元。</w:t>
      </w:r>
    </w:p>
    <w:p w:rsidR="00E358BF" w:rsidRDefault="00E358BF" w:rsidP="00E358BF">
      <w:pPr>
        <w:pStyle w:val="04-1-2-a"/>
      </w:pPr>
      <w:r w:rsidRPr="00975A88">
        <w:rPr>
          <w:color w:val="0D0D0D" w:themeColor="text1" w:themeTint="F2"/>
        </w:rPr>
        <w:t>b.</w:t>
      </w:r>
      <w:r>
        <w:t>每一事故體傷或死亡：</w:t>
      </w:r>
      <w:r w:rsidR="006D07AC" w:rsidRPr="009A0DAE">
        <w:rPr>
          <w:rFonts w:hint="eastAsia"/>
          <w:szCs w:val="28"/>
        </w:rPr>
        <w:t>新臺幣</w:t>
      </w:r>
      <w:r w:rsidR="006D07AC">
        <w:rPr>
          <w:rFonts w:hint="eastAsia"/>
          <w:szCs w:val="28"/>
        </w:rPr>
        <w:t xml:space="preserve"> </w:t>
      </w:r>
      <w:r w:rsidR="006D07AC">
        <w:rPr>
          <w:rFonts w:hint="eastAsia"/>
        </w:rPr>
        <w:t>2</w:t>
      </w:r>
      <w:r w:rsidR="006D07AC">
        <w:t>,</w:t>
      </w:r>
      <w:r w:rsidR="006D07AC">
        <w:rPr>
          <w:rFonts w:hint="eastAsia"/>
        </w:rPr>
        <w:t>000萬</w:t>
      </w:r>
      <w:r>
        <w:t>元。</w:t>
      </w:r>
    </w:p>
    <w:p w:rsidR="00E358BF" w:rsidRDefault="00E358BF" w:rsidP="00E358BF">
      <w:pPr>
        <w:pStyle w:val="04-1-2-a"/>
      </w:pPr>
      <w:r w:rsidRPr="00975A88">
        <w:rPr>
          <w:color w:val="0D0D0D" w:themeColor="text1" w:themeTint="F2"/>
        </w:rPr>
        <w:t>c.</w:t>
      </w:r>
      <w:r>
        <w:t>每一事故財物損害：</w:t>
      </w:r>
      <w:r w:rsidR="006D07AC" w:rsidRPr="009A0DAE">
        <w:rPr>
          <w:rFonts w:hint="eastAsia"/>
          <w:szCs w:val="28"/>
        </w:rPr>
        <w:t>新臺幣</w:t>
      </w:r>
      <w:r w:rsidR="006D07AC">
        <w:rPr>
          <w:rFonts w:hint="eastAsia"/>
          <w:szCs w:val="28"/>
        </w:rPr>
        <w:t xml:space="preserve"> </w:t>
      </w:r>
      <w:r w:rsidR="006D07AC">
        <w:rPr>
          <w:rFonts w:hint="eastAsia"/>
        </w:rPr>
        <w:t>1</w:t>
      </w:r>
      <w:r w:rsidR="006D07AC">
        <w:t>,000</w:t>
      </w:r>
      <w:r w:rsidR="006D07AC">
        <w:rPr>
          <w:rFonts w:hint="eastAsia"/>
        </w:rPr>
        <w:t>萬</w:t>
      </w:r>
      <w:r>
        <w:t>元。</w:t>
      </w:r>
    </w:p>
    <w:p w:rsidR="00E358BF" w:rsidRDefault="00E358BF" w:rsidP="00E358BF">
      <w:pPr>
        <w:pStyle w:val="04-1-2-a"/>
      </w:pPr>
      <w:r w:rsidRPr="00975A88">
        <w:rPr>
          <w:color w:val="0D0D0D" w:themeColor="text1" w:themeTint="F2"/>
          <w:szCs w:val="28"/>
        </w:rPr>
        <w:t>d.</w:t>
      </w:r>
      <w:r>
        <w:rPr>
          <w:szCs w:val="28"/>
        </w:rPr>
        <w:t>保險期間內最高累積責任：</w:t>
      </w:r>
      <w:r w:rsidR="006D07AC" w:rsidRPr="009A0DAE">
        <w:rPr>
          <w:rFonts w:hint="eastAsia"/>
          <w:szCs w:val="28"/>
        </w:rPr>
        <w:t>新臺幣</w:t>
      </w:r>
      <w:r w:rsidR="006D07AC">
        <w:rPr>
          <w:rFonts w:hint="eastAsia"/>
          <w:szCs w:val="28"/>
        </w:rPr>
        <w:t xml:space="preserve"> 5億</w:t>
      </w:r>
      <w:r>
        <w:rPr>
          <w:szCs w:val="28"/>
        </w:rPr>
        <w:t>元。</w:t>
      </w:r>
    </w:p>
    <w:p w:rsidR="00E358BF" w:rsidRDefault="00E358BF" w:rsidP="00E358BF">
      <w:pPr>
        <w:pStyle w:val="04-1"/>
      </w:pPr>
      <w:r>
        <w:t>(3)其他：（由機關於招標文件載明）</w:t>
      </w:r>
    </w:p>
    <w:p w:rsidR="00E358BF" w:rsidRDefault="00E358BF" w:rsidP="00E358BF">
      <w:pPr>
        <w:pStyle w:val="03-"/>
      </w:pPr>
      <w:r>
        <w:t>6.每一事故之廠商自負額上限：（由機關於招標時載明）</w:t>
      </w:r>
    </w:p>
    <w:p w:rsidR="00E358BF" w:rsidRDefault="00E358BF" w:rsidP="00E358BF">
      <w:pPr>
        <w:pStyle w:val="04-1"/>
      </w:pPr>
      <w:r>
        <w:t>(1)營造或安裝工程財物損失：為每一事故損失金額10%</w:t>
      </w:r>
      <w:r w:rsidR="000F3476">
        <w:rPr>
          <w:rFonts w:hint="eastAsia"/>
        </w:rPr>
        <w:t>。</w:t>
      </w:r>
    </w:p>
    <w:p w:rsidR="00E358BF" w:rsidRDefault="00E358BF" w:rsidP="00E358BF">
      <w:pPr>
        <w:pStyle w:val="04-1"/>
      </w:pPr>
      <w:r>
        <w:t>(2)第三人意外責任險：</w:t>
      </w:r>
    </w:p>
    <w:p w:rsidR="00E358BF" w:rsidRDefault="00E358BF" w:rsidP="00E358BF">
      <w:pPr>
        <w:pStyle w:val="04-1-2-a"/>
      </w:pPr>
      <w:r w:rsidRPr="00975A88">
        <w:rPr>
          <w:color w:val="0D0D0D" w:themeColor="text1" w:themeTint="F2"/>
          <w:szCs w:val="28"/>
        </w:rPr>
        <w:t>a.</w:t>
      </w:r>
      <w:r>
        <w:rPr>
          <w:szCs w:val="28"/>
        </w:rPr>
        <w:t>體傷或死亡：為新臺幣10,000元</w:t>
      </w:r>
      <w:r w:rsidR="000F3476">
        <w:rPr>
          <w:rFonts w:hint="eastAsia"/>
          <w:szCs w:val="28"/>
        </w:rPr>
        <w:t>。</w:t>
      </w:r>
    </w:p>
    <w:p w:rsidR="00E358BF" w:rsidRDefault="00E358BF" w:rsidP="00E358BF">
      <w:pPr>
        <w:pStyle w:val="04-1-2-a"/>
      </w:pPr>
      <w:r w:rsidRPr="00975A88">
        <w:rPr>
          <w:color w:val="0D0D0D" w:themeColor="text1" w:themeTint="F2"/>
          <w:szCs w:val="28"/>
        </w:rPr>
        <w:t>b.</w:t>
      </w:r>
      <w:r>
        <w:rPr>
          <w:szCs w:val="28"/>
        </w:rPr>
        <w:t>財物損失：</w:t>
      </w:r>
      <w:r w:rsidR="000F3476">
        <w:rPr>
          <w:szCs w:val="28"/>
        </w:rPr>
        <w:t>為新臺幣10,000元</w:t>
      </w:r>
      <w:r>
        <w:rPr>
          <w:szCs w:val="28"/>
        </w:rPr>
        <w:t>。</w:t>
      </w:r>
    </w:p>
    <w:p w:rsidR="00E358BF" w:rsidRDefault="00E358BF" w:rsidP="00E358BF">
      <w:pPr>
        <w:pStyle w:val="04-1"/>
      </w:pPr>
      <w:r>
        <w:t>(3)其他：（由機關於招標文件載明）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定作</w:t>
      </w:r>
      <w:proofErr w:type="gramEnd"/>
      <w:r w:rsidRPr="009A0DAE">
        <w:rPr>
          <w:rFonts w:ascii="標楷體" w:eastAsia="標楷體" w:cs="標楷體" w:hint="eastAsia"/>
          <w:sz w:val="28"/>
          <w:szCs w:val="28"/>
        </w:rPr>
        <w:t>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w:t>
      </w:r>
      <w:r w:rsidR="00842705" w:rsidRPr="00842705">
        <w:rPr>
          <w:rFonts w:ascii="標楷體" w:eastAsia="標楷體" w:cs="標楷體" w:hint="eastAsia"/>
          <w:color w:val="C00000"/>
          <w:sz w:val="28"/>
          <w:szCs w:val="28"/>
          <w:u w:val="single"/>
        </w:rPr>
        <w:t>（包括但不限於派遣人員）</w:t>
      </w:r>
      <w:r w:rsidR="00004282" w:rsidRPr="00004282">
        <w:rPr>
          <w:rFonts w:ascii="標楷體" w:eastAsia="標楷體" w:cs="標楷體" w:hint="eastAsia"/>
          <w:sz w:val="28"/>
          <w:szCs w:val="28"/>
        </w:rPr>
        <w:t>在保險期間內，因執行職務發生意外事故遭受體傷或死亡，依法應由</w:t>
      </w:r>
      <w:r w:rsidR="001D1E20" w:rsidRPr="00A402FE">
        <w:rPr>
          <w:rFonts w:ascii="標楷體" w:eastAsia="標楷體" w:hAnsi="標楷體"/>
          <w:color w:val="0D0D0D" w:themeColor="text1" w:themeTint="F2"/>
          <w:sz w:val="28"/>
          <w:szCs w:val="28"/>
        </w:rPr>
        <w:t>其雇主</w:t>
      </w:r>
      <w:r w:rsidR="00004282" w:rsidRPr="00A402FE">
        <w:rPr>
          <w:rFonts w:ascii="標楷體" w:eastAsia="標楷體" w:cs="標楷體" w:hint="eastAsia"/>
          <w:color w:val="0D0D0D" w:themeColor="text1" w:themeTint="F2"/>
          <w:sz w:val="28"/>
          <w:szCs w:val="28"/>
        </w:rPr>
        <w:t>負</w:t>
      </w:r>
      <w:r w:rsidR="00004282" w:rsidRPr="00004282">
        <w:rPr>
          <w:rFonts w:ascii="標楷體" w:eastAsia="標楷體" w:cs="標楷體" w:hint="eastAsia"/>
          <w:sz w:val="28"/>
          <w:szCs w:val="28"/>
        </w:rPr>
        <w:t>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3.每一事故之廠商自負額上限：為新臺幣10,000元</w:t>
      </w:r>
      <w:r w:rsidR="00804ACD">
        <w:rPr>
          <w:rFonts w:ascii="標楷體" w:eastAsia="標楷體" w:hAnsi="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□海外責任附加條款。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w:t>
      </w:r>
      <w:proofErr w:type="gramStart"/>
      <w:r w:rsidRPr="00BF0456">
        <w:rPr>
          <w:rFonts w:ascii="標楷體" w:eastAsia="標楷體" w:cs="標楷體" w:hint="eastAsia"/>
          <w:color w:val="0D0D0D" w:themeColor="text1" w:themeTint="F2"/>
          <w:sz w:val="28"/>
          <w:szCs w:val="28"/>
        </w:rPr>
        <w:t>定作</w:t>
      </w:r>
      <w:proofErr w:type="gramEnd"/>
      <w:r w:rsidRPr="00BF0456">
        <w:rPr>
          <w:rFonts w:ascii="標楷體" w:eastAsia="標楷體" w:cs="標楷體" w:hint="eastAsia"/>
          <w:color w:val="0D0D0D" w:themeColor="text1" w:themeTint="F2"/>
          <w:sz w:val="28"/>
          <w:szCs w:val="28"/>
        </w:rPr>
        <w:t>人通知附加條款。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w:t>
      </w:r>
      <w:r w:rsidR="00804ACD">
        <w:rPr>
          <w:rFonts w:ascii="標楷體" w:eastAsia="標楷體" w:cs="標楷體" w:hint="eastAsia"/>
          <w:sz w:val="28"/>
          <w:szCs w:val="28"/>
        </w:rPr>
        <w:t>正</w:t>
      </w:r>
      <w:r w:rsidR="00E518AE" w:rsidRPr="009A0DAE">
        <w:rPr>
          <w:rFonts w:ascii="標楷體" w:eastAsia="標楷體" w:cs="標楷體" w:hint="eastAsia"/>
          <w:sz w:val="28"/>
          <w:szCs w:val="28"/>
        </w:rPr>
        <w:t>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w:t>
      </w:r>
      <w:r w:rsidR="000904DF" w:rsidRPr="004250D7">
        <w:rPr>
          <w:rFonts w:ascii="標楷體" w:eastAsia="標楷體" w:hAnsi="標楷體" w:hint="eastAsia"/>
          <w:color w:val="002060"/>
          <w:sz w:val="28"/>
          <w:szCs w:val="28"/>
          <w:shd w:val="clear" w:color="auto" w:fill="FFFFFF"/>
        </w:rPr>
        <w:t>□決標日</w:t>
      </w:r>
      <w:r w:rsidR="00804ACD">
        <w:rPr>
          <w:rFonts w:ascii="標楷體" w:eastAsia="標楷體" w:hAnsi="標楷體" w:hint="eastAsia"/>
          <w:color w:val="002060"/>
          <w:sz w:val="28"/>
          <w:szCs w:val="28"/>
          <w:shd w:val="clear" w:color="auto" w:fill="FFFFFF"/>
        </w:rPr>
        <w:t>■</w:t>
      </w:r>
      <w:r w:rsidR="000904DF" w:rsidRPr="004250D7">
        <w:rPr>
          <w:rFonts w:ascii="標楷體" w:eastAsia="標楷體" w:hAnsi="標楷體" w:hint="eastAsia"/>
          <w:color w:val="002060"/>
          <w:sz w:val="28"/>
          <w:szCs w:val="28"/>
          <w:shd w:val="clear" w:color="auto" w:fill="FFFFFF"/>
        </w:rPr>
        <w:t>簽約日起</w:t>
      </w:r>
      <w:r w:rsidR="00804ACD">
        <w:rPr>
          <w:rFonts w:ascii="標楷體" w:eastAsia="標楷體" w:hAnsi="標楷體" w:hint="eastAsia"/>
          <w:color w:val="002060"/>
          <w:sz w:val="28"/>
          <w:szCs w:val="28"/>
          <w:shd w:val="clear" w:color="auto" w:fill="FFFFFF"/>
        </w:rPr>
        <w:t>30</w:t>
      </w:r>
      <w:r w:rsidR="000904DF" w:rsidRPr="004250D7">
        <w:rPr>
          <w:rFonts w:ascii="標楷體" w:eastAsia="標楷體" w:hAnsi="標楷體" w:hint="eastAsia"/>
          <w:color w:val="002060"/>
          <w:sz w:val="28"/>
          <w:szCs w:val="28"/>
          <w:shd w:val="clear" w:color="auto" w:fill="FFFFFF"/>
        </w:rPr>
        <w:t>日內</w:t>
      </w:r>
      <w:r w:rsidR="00804ACD">
        <w:rPr>
          <w:rFonts w:ascii="標楷體" w:eastAsia="標楷體" w:hAnsi="標楷體" w:hint="eastAsia"/>
          <w:color w:val="002060"/>
          <w:sz w:val="28"/>
          <w:szCs w:val="28"/>
          <w:shd w:val="clear" w:color="auto" w:fill="FFFFFF"/>
        </w:rPr>
        <w:t>辦妥保險</w:t>
      </w:r>
      <w:r w:rsidR="00E518AE" w:rsidRPr="009A0DAE">
        <w:rPr>
          <w:rFonts w:ascii="標楷體" w:eastAsia="標楷體" w:cs="標楷體" w:hint="eastAsia"/>
          <w:sz w:val="28"/>
          <w:szCs w:val="28"/>
        </w:rPr>
        <w:t>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0D575F"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w:t>
      </w:r>
      <w:r w:rsidRPr="00931122">
        <w:rPr>
          <w:rFonts w:ascii="標楷體" w:eastAsia="標楷體" w:cs="標楷體" w:hint="eastAsia"/>
          <w:color w:val="002060"/>
          <w:sz w:val="28"/>
          <w:szCs w:val="28"/>
        </w:rPr>
        <w:t>，</w:t>
      </w:r>
      <w:r w:rsidR="002C4352" w:rsidRPr="00931122">
        <w:rPr>
          <w:rFonts w:ascii="標楷體" w:eastAsia="標楷體" w:cs="標楷體" w:hint="eastAsia"/>
          <w:color w:val="002060"/>
          <w:sz w:val="28"/>
          <w:szCs w:val="28"/>
        </w:rPr>
        <w:t>於履約驗收合格且無待解決事項後</w:t>
      </w:r>
      <w:r w:rsidR="002C4352" w:rsidRPr="00931122">
        <w:rPr>
          <w:rFonts w:ascii="標楷體" w:eastAsia="標楷體" w:cs="標楷體"/>
          <w:color w:val="002060"/>
          <w:sz w:val="28"/>
          <w:szCs w:val="28"/>
        </w:rPr>
        <w:t>30</w:t>
      </w:r>
      <w:r w:rsidR="002C4352" w:rsidRPr="00931122">
        <w:rPr>
          <w:rFonts w:ascii="標楷體" w:eastAsia="標楷體" w:cs="標楷體" w:hint="eastAsia"/>
          <w:color w:val="002060"/>
          <w:sz w:val="28"/>
          <w:szCs w:val="28"/>
        </w:rPr>
        <w:t>日內發還</w:t>
      </w:r>
      <w:r w:rsidRPr="00931122">
        <w:rPr>
          <w:rFonts w:ascii="標楷體" w:eastAsia="標楷體" w:cs="標楷體" w:hint="eastAsia"/>
          <w:color w:val="002060"/>
          <w:sz w:val="28"/>
          <w:szCs w:val="28"/>
        </w:rPr>
        <w:t>。</w:t>
      </w:r>
    </w:p>
    <w:p w:rsidR="004B7912" w:rsidRPr="009A0DAE" w:rsidRDefault="00756B99"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004B7912"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756B99" w:rsidP="00656A3E">
      <w:pPr>
        <w:spacing w:line="240" w:lineRule="atLeast"/>
        <w:ind w:left="1440" w:hanging="30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工程竣工後，</w:t>
      </w:r>
      <w:proofErr w:type="gramStart"/>
      <w:r w:rsidR="00E518AE" w:rsidRPr="009A0DAE">
        <w:rPr>
          <w:rFonts w:ascii="標楷體" w:eastAsia="標楷體" w:cs="標楷體" w:hint="eastAsia"/>
          <w:sz w:val="28"/>
          <w:szCs w:val="28"/>
        </w:rPr>
        <w:t>無初驗</w:t>
      </w:r>
      <w:proofErr w:type="gramEnd"/>
      <w:r w:rsidR="00E518AE" w:rsidRPr="009A0DAE">
        <w:rPr>
          <w:rFonts w:ascii="標楷體" w:eastAsia="標楷體" w:cs="標楷體" w:hint="eastAsia"/>
          <w:sz w:val="28"/>
          <w:szCs w:val="28"/>
        </w:rPr>
        <w:t>程序者，機關應於接獲廠商</w:t>
      </w:r>
      <w:proofErr w:type="gramStart"/>
      <w:r w:rsidR="00E518AE" w:rsidRPr="009A0DAE">
        <w:rPr>
          <w:rFonts w:ascii="標楷體" w:eastAsia="標楷體" w:cs="標楷體" w:hint="eastAsia"/>
          <w:sz w:val="28"/>
          <w:szCs w:val="28"/>
        </w:rPr>
        <w:t>通知備驗</w:t>
      </w:r>
      <w:proofErr w:type="gramEnd"/>
      <w:r w:rsidR="00E518AE" w:rsidRPr="009A0DAE">
        <w:rPr>
          <w:rFonts w:ascii="標楷體" w:eastAsia="標楷體" w:cs="標楷體" w:hint="eastAsia"/>
          <w:sz w:val="28"/>
          <w:szCs w:val="28"/>
        </w:rPr>
        <w:t>或可得驗收之程序完成後</w:t>
      </w:r>
      <w:r>
        <w:rPr>
          <w:rFonts w:ascii="標楷體" w:eastAsia="標楷體" w:cs="標楷體" w:hint="eastAsia"/>
          <w:sz w:val="28"/>
          <w:szCs w:val="28"/>
        </w:rPr>
        <w:t>30</w:t>
      </w:r>
      <w:r w:rsidR="00E518AE" w:rsidRPr="009A0DAE">
        <w:rPr>
          <w:rFonts w:ascii="標楷體" w:eastAsia="標楷體" w:cs="標楷體" w:hint="eastAsia"/>
          <w:sz w:val="28"/>
          <w:szCs w:val="28"/>
        </w:rPr>
        <w:t>日（由機關於招標時載明；未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94</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756B99">
        <w:rPr>
          <w:rFonts w:ascii="標楷體" w:eastAsia="標楷體" w:cs="標楷體" w:hint="eastAsia"/>
          <w:sz w:val="28"/>
          <w:szCs w:val="28"/>
        </w:rPr>
        <w:t>無</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proofErr w:type="gramEnd"/>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w:t>
      </w:r>
      <w:r w:rsidR="00730BE5">
        <w:rPr>
          <w:rFonts w:ascii="標楷體" w:eastAsia="標楷體" w:cs="標楷體" w:hint="eastAsia"/>
          <w:sz w:val="28"/>
          <w:szCs w:val="28"/>
        </w:rPr>
        <w:t>30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於前款期限內改正、拒絕改正或其瑕疵不能改正，或改正次數逾</w:t>
      </w:r>
      <w:r w:rsidR="00730BE5">
        <w:rPr>
          <w:rFonts w:ascii="標楷體" w:eastAsia="標楷體" w:cs="標楷體" w:hint="eastAsia"/>
          <w:sz w:val="28"/>
          <w:szCs w:val="28"/>
        </w:rPr>
        <w:t>3</w:t>
      </w:r>
      <w:r w:rsidRPr="009A0DAE">
        <w:rPr>
          <w:rFonts w:ascii="標楷體" w:eastAsia="標楷體" w:cs="標楷體" w:hint="eastAsia"/>
          <w:sz w:val="28"/>
          <w:szCs w:val="28"/>
        </w:rPr>
        <w:t>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w:t>
      </w:r>
      <w:r w:rsidR="00730BE5">
        <w:rPr>
          <w:rFonts w:ascii="標楷體" w:eastAsia="標楷體" w:cs="標楷體" w:hint="eastAsia"/>
          <w:sz w:val="28"/>
          <w:szCs w:val="28"/>
        </w:rPr>
        <w:t>工程之植栽部分</w:t>
      </w:r>
      <w:r w:rsidR="00E518AE" w:rsidRPr="009A0DAE">
        <w:rPr>
          <w:rFonts w:ascii="標楷體" w:eastAsia="標楷體" w:cs="標楷體" w:hint="eastAsia"/>
          <w:sz w:val="28"/>
          <w:szCs w:val="28"/>
        </w:rPr>
        <w:t>由廠商</w:t>
      </w:r>
      <w:r w:rsidR="00730BE5">
        <w:rPr>
          <w:rFonts w:ascii="標楷體" w:eastAsia="標楷體" w:cs="標楷體" w:hint="eastAsia"/>
          <w:sz w:val="28"/>
          <w:szCs w:val="28"/>
        </w:rPr>
        <w:t>養護1</w:t>
      </w:r>
      <w:r w:rsidR="00E518AE" w:rsidRPr="009A0DAE">
        <w:rPr>
          <w:rFonts w:ascii="標楷體" w:eastAsia="標楷體" w:cs="標楷體" w:hint="eastAsia"/>
          <w:sz w:val="28"/>
          <w:szCs w:val="28"/>
        </w:rPr>
        <w:t>年；</w:t>
      </w:r>
      <w:r w:rsidR="00730BE5">
        <w:rPr>
          <w:rFonts w:ascii="標楷體" w:eastAsia="標楷體" w:cs="標楷體" w:hint="eastAsia"/>
          <w:sz w:val="28"/>
          <w:szCs w:val="28"/>
        </w:rPr>
        <w:t>其餘</w:t>
      </w:r>
      <w:r w:rsidR="00730BE5" w:rsidRPr="009A0DAE">
        <w:rPr>
          <w:rFonts w:ascii="標楷體" w:eastAsia="標楷體" w:cs="標楷體" w:hint="eastAsia"/>
          <w:sz w:val="28"/>
          <w:szCs w:val="28"/>
        </w:rPr>
        <w:t>由廠商保固</w:t>
      </w:r>
      <w:r w:rsidR="00730BE5">
        <w:rPr>
          <w:rFonts w:ascii="標楷體" w:eastAsia="標楷體" w:cs="標楷體" w:hint="eastAsia"/>
          <w:sz w:val="28"/>
          <w:szCs w:val="28"/>
        </w:rPr>
        <w:t>3年</w:t>
      </w:r>
      <w:r w:rsidR="00730BE5">
        <w:rPr>
          <w:rFonts w:ascii="標楷體" w:eastAsia="標楷體" w:hAnsi="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r w:rsidR="00730BE5">
        <w:rPr>
          <w:rFonts w:ascii="標楷體" w:eastAsia="標楷體" w:cs="標楷體" w:hint="eastAsia"/>
          <w:sz w:val="28"/>
          <w:szCs w:val="28"/>
        </w:rPr>
        <w:t>5</w:t>
      </w:r>
      <w:r w:rsidRPr="009A0DAE">
        <w:rPr>
          <w:rFonts w:ascii="標楷體" w:eastAsia="標楷體" w:cs="標楷體" w:hint="eastAsia"/>
          <w:sz w:val="28"/>
          <w:szCs w:val="28"/>
        </w:rPr>
        <w:t>年。</w:t>
      </w:r>
    </w:p>
    <w:p w:rsidR="00E518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E16B36" w:rsidRPr="009A0DAE" w:rsidRDefault="00E16B36" w:rsidP="00E16B36">
      <w:pPr>
        <w:spacing w:line="240" w:lineRule="atLeast"/>
        <w:ind w:left="1135" w:hanging="284"/>
        <w:jc w:val="both"/>
        <w:textDirection w:val="lrTbV"/>
        <w:rPr>
          <w:rFonts w:ascii="標楷體" w:eastAsia="標楷體"/>
          <w:sz w:val="28"/>
          <w:szCs w:val="28"/>
        </w:rPr>
      </w:pPr>
      <w:r>
        <w:rPr>
          <w:rFonts w:ascii="標楷體" w:eastAsia="標楷體" w:cs="標楷體"/>
          <w:sz w:val="28"/>
          <w:szCs w:val="28"/>
        </w:rPr>
        <w:t>3.</w:t>
      </w:r>
      <w:r w:rsidRPr="009A0DAE">
        <w:rPr>
          <w:rFonts w:ascii="標楷體" w:eastAsia="標楷體" w:cs="標楷體" w:hint="eastAsia"/>
          <w:sz w:val="28"/>
          <w:szCs w:val="28"/>
        </w:rPr>
        <w:t>：</w:t>
      </w:r>
      <w:r>
        <w:rPr>
          <w:rFonts w:ascii="標楷體" w:eastAsia="標楷體" w:cs="標楷體" w:hint="eastAsia"/>
          <w:sz w:val="28"/>
          <w:szCs w:val="28"/>
        </w:rPr>
        <w:t>廠商繳納之保固保證金</w:t>
      </w:r>
      <w:r>
        <w:rPr>
          <w:rFonts w:ascii="新細明體" w:hAnsi="新細明體" w:cs="標楷體" w:hint="eastAsia"/>
          <w:sz w:val="28"/>
          <w:szCs w:val="28"/>
        </w:rPr>
        <w:t>：</w:t>
      </w:r>
    </w:p>
    <w:p w:rsidR="00E16B36" w:rsidRPr="00CF2E44" w:rsidRDefault="00E16B36" w:rsidP="00E16B36">
      <w:pPr>
        <w:spacing w:line="240" w:lineRule="atLeast"/>
        <w:ind w:firstLineChars="400" w:firstLine="1121"/>
        <w:jc w:val="both"/>
        <w:textDirection w:val="lrTbV"/>
        <w:rPr>
          <w:rFonts w:ascii="標楷體" w:eastAsia="標楷體" w:hAnsi="標楷體" w:cs="標楷體"/>
          <w:b/>
          <w:color w:val="0000CC"/>
          <w:sz w:val="28"/>
          <w:szCs w:val="28"/>
        </w:rPr>
      </w:pPr>
      <w:r w:rsidRPr="00CF2E44">
        <w:rPr>
          <w:rFonts w:ascii="標楷體" w:eastAsia="標楷體" w:hAnsi="標楷體" w:cs="標楷體" w:hint="eastAsia"/>
          <w:b/>
          <w:color w:val="0000CC"/>
          <w:sz w:val="28"/>
          <w:szCs w:val="28"/>
        </w:rPr>
        <w:t>(1)廠商應繳納結算總價1%之保固保證金。</w:t>
      </w:r>
    </w:p>
    <w:p w:rsidR="00E16B36" w:rsidRPr="00CF2E44" w:rsidRDefault="00E16B36" w:rsidP="00E16B36">
      <w:pPr>
        <w:pStyle w:val="11"/>
        <w:spacing w:line="350" w:lineRule="exact"/>
        <w:ind w:leftChars="349" w:left="1348" w:hangingChars="182" w:hanging="510"/>
        <w:jc w:val="left"/>
        <w:rPr>
          <w:rFonts w:ascii="標楷體" w:hAnsi="標楷體"/>
          <w:b/>
          <w:color w:val="0000CC"/>
          <w:sz w:val="28"/>
          <w:szCs w:val="28"/>
        </w:rPr>
      </w:pPr>
      <w:r w:rsidRPr="00CF2E44">
        <w:rPr>
          <w:rFonts w:ascii="標楷體" w:hAnsi="標楷體" w:hint="eastAsia"/>
          <w:b/>
          <w:color w:val="0000CC"/>
          <w:sz w:val="28"/>
          <w:szCs w:val="28"/>
        </w:rPr>
        <w:t xml:space="preserve"> (2)植栽相關工程部分，本工程廠商應繳納植栽相關工程部分結算總價25</w:t>
      </w:r>
      <w:r w:rsidRPr="00CF2E44">
        <w:rPr>
          <w:rFonts w:ascii="標楷體" w:hAnsi="標楷體" w:hint="eastAsia"/>
          <w:b/>
          <w:bCs/>
          <w:color w:val="0000CC"/>
          <w:sz w:val="28"/>
          <w:szCs w:val="28"/>
        </w:rPr>
        <w:t>％</w:t>
      </w:r>
      <w:r w:rsidRPr="00CF2E44">
        <w:rPr>
          <w:rFonts w:ascii="標楷體" w:hAnsi="標楷體" w:hint="eastAsia"/>
          <w:b/>
          <w:color w:val="0000CC"/>
          <w:sz w:val="28"/>
          <w:szCs w:val="28"/>
        </w:rPr>
        <w:t>之養護保證金，</w:t>
      </w:r>
      <w:proofErr w:type="gramStart"/>
      <w:r w:rsidRPr="00CF2E44">
        <w:rPr>
          <w:rFonts w:ascii="標楷體" w:hAnsi="標楷體" w:hint="eastAsia"/>
          <w:b/>
          <w:color w:val="0000CC"/>
          <w:sz w:val="28"/>
          <w:szCs w:val="28"/>
        </w:rPr>
        <w:t>俟</w:t>
      </w:r>
      <w:proofErr w:type="gramEnd"/>
      <w:r w:rsidRPr="00CF2E44">
        <w:rPr>
          <w:rFonts w:ascii="標楷體" w:hAnsi="標楷體" w:hint="eastAsia"/>
          <w:b/>
          <w:color w:val="0000CC"/>
          <w:sz w:val="28"/>
          <w:szCs w:val="28"/>
        </w:rPr>
        <w:t>養護期滿查驗合格後無息退還。有關植栽之養護期及養護規定、一次或分次查驗及退還保證金規定等，應依本契約圖說相關規定辦理。如本契約未</w:t>
      </w:r>
      <w:proofErr w:type="gramStart"/>
      <w:r w:rsidRPr="00CF2E44">
        <w:rPr>
          <w:rFonts w:ascii="標楷體" w:hAnsi="標楷體" w:hint="eastAsia"/>
          <w:b/>
          <w:color w:val="0000CC"/>
          <w:sz w:val="28"/>
          <w:szCs w:val="28"/>
        </w:rPr>
        <w:t>載明者</w:t>
      </w:r>
      <w:proofErr w:type="gramEnd"/>
      <w:r w:rsidRPr="00CF2E44">
        <w:rPr>
          <w:rFonts w:ascii="標楷體" w:hAnsi="標楷體" w:hint="eastAsia"/>
          <w:b/>
          <w:color w:val="0000CC"/>
          <w:sz w:val="28"/>
          <w:szCs w:val="28"/>
        </w:rPr>
        <w:t>，依一般慣例辦理。本工程植栽之養護期為自驗收合格日之次日起</w:t>
      </w:r>
      <w:r w:rsidRPr="00CF2E44">
        <w:rPr>
          <w:rFonts w:ascii="標楷體" w:hAnsi="標楷體" w:cs="標楷體" w:hint="eastAsia"/>
          <w:b/>
          <w:color w:val="0000CC"/>
          <w:sz w:val="28"/>
          <w:szCs w:val="28"/>
          <w:u w:val="single"/>
        </w:rPr>
        <w:t>12個月</w:t>
      </w:r>
      <w:r w:rsidRPr="00CF2E44">
        <w:rPr>
          <w:rFonts w:ascii="標楷體" w:hAnsi="標楷體" w:hint="eastAsia"/>
          <w:b/>
          <w:color w:val="0000CC"/>
          <w:sz w:val="28"/>
          <w:szCs w:val="28"/>
        </w:rPr>
        <w:t>。由機關使用單位不定期辦理查驗，如有依規定或慣例須</w:t>
      </w:r>
      <w:proofErr w:type="gramStart"/>
      <w:r w:rsidRPr="00CF2E44">
        <w:rPr>
          <w:rFonts w:ascii="標楷體" w:hAnsi="標楷體" w:hint="eastAsia"/>
          <w:b/>
          <w:color w:val="0000CC"/>
          <w:sz w:val="28"/>
          <w:szCs w:val="28"/>
        </w:rPr>
        <w:t>補植時</w:t>
      </w:r>
      <w:proofErr w:type="gramEnd"/>
      <w:r w:rsidRPr="00CF2E44">
        <w:rPr>
          <w:rFonts w:ascii="標楷體" w:hAnsi="標楷體" w:hint="eastAsia"/>
          <w:b/>
          <w:color w:val="0000CC"/>
          <w:sz w:val="28"/>
          <w:szCs w:val="28"/>
        </w:rPr>
        <w:t>，廠商應依機關要求期限或接受通知日內補植完成，否則，視同違約，機關得動用養護保證金或工程</w:t>
      </w:r>
      <w:proofErr w:type="gramStart"/>
      <w:r w:rsidRPr="00CF2E44">
        <w:rPr>
          <w:rFonts w:ascii="標楷體" w:hAnsi="標楷體" w:hint="eastAsia"/>
          <w:b/>
          <w:color w:val="0000CC"/>
          <w:sz w:val="28"/>
          <w:szCs w:val="28"/>
        </w:rPr>
        <w:t>保固金逕</w:t>
      </w:r>
      <w:proofErr w:type="gramEnd"/>
      <w:r w:rsidRPr="00CF2E44">
        <w:rPr>
          <w:rFonts w:ascii="標楷體" w:hAnsi="標楷體" w:hint="eastAsia"/>
          <w:b/>
          <w:color w:val="0000CC"/>
          <w:sz w:val="28"/>
          <w:szCs w:val="28"/>
        </w:rPr>
        <w:t>行辦理。</w:t>
      </w:r>
      <w:proofErr w:type="gramStart"/>
      <w:r w:rsidRPr="00CF2E44">
        <w:rPr>
          <w:rFonts w:ascii="標楷體" w:hAnsi="標楷體" w:hint="eastAsia"/>
          <w:b/>
          <w:color w:val="0000CC"/>
          <w:sz w:val="28"/>
          <w:szCs w:val="28"/>
        </w:rPr>
        <w:t>經換植之</w:t>
      </w:r>
      <w:proofErr w:type="gramEnd"/>
      <w:r w:rsidRPr="00CF2E44">
        <w:rPr>
          <w:rFonts w:ascii="標楷體" w:hAnsi="標楷體" w:hint="eastAsia"/>
          <w:b/>
          <w:color w:val="0000CC"/>
          <w:sz w:val="28"/>
          <w:szCs w:val="28"/>
        </w:rPr>
        <w:t>植栽，</w:t>
      </w:r>
      <w:proofErr w:type="gramStart"/>
      <w:r w:rsidRPr="00CF2E44">
        <w:rPr>
          <w:rFonts w:ascii="標楷體" w:hAnsi="標楷體" w:hint="eastAsia"/>
          <w:b/>
          <w:color w:val="0000CC"/>
          <w:sz w:val="28"/>
          <w:szCs w:val="28"/>
        </w:rPr>
        <w:t>以換植日</w:t>
      </w:r>
      <w:proofErr w:type="gramEnd"/>
      <w:r w:rsidRPr="00CF2E44">
        <w:rPr>
          <w:rFonts w:ascii="標楷體" w:hAnsi="標楷體" w:hint="eastAsia"/>
          <w:b/>
          <w:color w:val="0000CC"/>
          <w:sz w:val="28"/>
          <w:szCs w:val="28"/>
        </w:rPr>
        <w:t>期重新計算養護期及保存期。</w:t>
      </w:r>
    </w:p>
    <w:p w:rsidR="00E16B36" w:rsidRPr="00CF2E44" w:rsidRDefault="00E16B36" w:rsidP="00E16B36">
      <w:pPr>
        <w:spacing w:line="240" w:lineRule="atLeast"/>
        <w:ind w:leftChars="414" w:left="1322" w:hangingChars="117" w:hanging="328"/>
        <w:jc w:val="both"/>
        <w:textDirection w:val="lrTbV"/>
        <w:rPr>
          <w:rFonts w:ascii="標楷體" w:eastAsia="標楷體" w:hAnsi="標楷體"/>
          <w:b/>
          <w:color w:val="0000CC"/>
          <w:sz w:val="28"/>
          <w:szCs w:val="28"/>
        </w:rPr>
      </w:pPr>
      <w:r w:rsidRPr="00CF2E44">
        <w:rPr>
          <w:rFonts w:ascii="標楷體" w:eastAsia="標楷體" w:hAnsi="標楷體" w:hint="eastAsia"/>
          <w:b/>
          <w:color w:val="0000CC"/>
          <w:sz w:val="28"/>
          <w:szCs w:val="28"/>
        </w:rPr>
        <w:t>(3)</w:t>
      </w:r>
      <w:r w:rsidRPr="00CF2E44">
        <w:rPr>
          <w:rFonts w:ascii="標楷體" w:eastAsia="標楷體" w:hAnsi="標楷體" w:cs="標楷體" w:hint="eastAsia"/>
          <w:b/>
          <w:color w:val="0000CC"/>
          <w:sz w:val="28"/>
          <w:szCs w:val="28"/>
        </w:rPr>
        <w:t>保固保證金</w:t>
      </w:r>
      <w:r w:rsidRPr="00CF2E44">
        <w:rPr>
          <w:rFonts w:ascii="標楷體" w:eastAsia="標楷體" w:hAnsi="標楷體" w:hint="eastAsia"/>
          <w:b/>
          <w:color w:val="0000CC"/>
          <w:sz w:val="28"/>
          <w:szCs w:val="28"/>
        </w:rPr>
        <w:t>、植栽養護保證金得由機關工程款扣繳(於撥付工程款時，一併繳納) 。</w:t>
      </w:r>
    </w:p>
    <w:p w:rsidR="00E16B36" w:rsidRPr="00CF2E44" w:rsidRDefault="00E16B36" w:rsidP="00E16B36">
      <w:pPr>
        <w:spacing w:line="240" w:lineRule="atLeast"/>
        <w:ind w:leftChars="460" w:left="1524" w:hangingChars="150" w:hanging="420"/>
        <w:jc w:val="both"/>
        <w:textDirection w:val="lrTbV"/>
        <w:rPr>
          <w:rFonts w:ascii="標楷體" w:eastAsia="標楷體" w:hAnsi="標楷體"/>
          <w:b/>
          <w:color w:val="0000CC"/>
          <w:szCs w:val="28"/>
        </w:rPr>
      </w:pPr>
      <w:r w:rsidRPr="00CF2E44">
        <w:rPr>
          <w:rFonts w:ascii="標楷體" w:eastAsia="標楷體" w:hAnsi="標楷體" w:hint="eastAsia"/>
          <w:b/>
          <w:color w:val="0000CC"/>
          <w:sz w:val="28"/>
          <w:szCs w:val="28"/>
        </w:rPr>
        <w:t>(4)以公債作為</w:t>
      </w:r>
      <w:r w:rsidRPr="00CF2E44">
        <w:rPr>
          <w:rFonts w:ascii="標楷體" w:eastAsia="標楷體" w:hAnsi="標楷體" w:cs="標楷體" w:hint="eastAsia"/>
          <w:b/>
          <w:color w:val="0000CC"/>
          <w:sz w:val="28"/>
          <w:szCs w:val="28"/>
        </w:rPr>
        <w:t>保固保證金</w:t>
      </w:r>
      <w:r w:rsidRPr="00CF2E44">
        <w:rPr>
          <w:rFonts w:ascii="標楷體" w:eastAsia="標楷體" w:hAnsi="標楷體" w:hint="eastAsia"/>
          <w:b/>
          <w:color w:val="0000CC"/>
          <w:sz w:val="28"/>
          <w:szCs w:val="28"/>
        </w:rPr>
        <w:t>、植栽養護保證金者，在機關依約</w:t>
      </w:r>
      <w:proofErr w:type="gramStart"/>
      <w:r w:rsidRPr="00CF2E44">
        <w:rPr>
          <w:rFonts w:ascii="標楷體" w:eastAsia="標楷體" w:hAnsi="標楷體" w:hint="eastAsia"/>
          <w:b/>
          <w:color w:val="0000CC"/>
          <w:sz w:val="28"/>
          <w:szCs w:val="28"/>
        </w:rPr>
        <w:t>發還前概不</w:t>
      </w:r>
      <w:proofErr w:type="gramEnd"/>
      <w:r w:rsidRPr="00CF2E44">
        <w:rPr>
          <w:rFonts w:ascii="標楷體" w:eastAsia="標楷體" w:hAnsi="標楷體" w:hint="eastAsia"/>
          <w:b/>
          <w:color w:val="0000CC"/>
          <w:sz w:val="28"/>
          <w:szCs w:val="28"/>
        </w:rPr>
        <w:t>調支息。以金融機構之書面保證及辦理質權設定之定期存款單，作為保固保證金者，</w:t>
      </w:r>
      <w:proofErr w:type="gramStart"/>
      <w:r w:rsidRPr="00CF2E44">
        <w:rPr>
          <w:rFonts w:ascii="標楷體" w:eastAsia="標楷體" w:hAnsi="標楷體" w:hint="eastAsia"/>
          <w:b/>
          <w:color w:val="0000CC"/>
          <w:sz w:val="28"/>
          <w:szCs w:val="28"/>
        </w:rPr>
        <w:t>均應加註</w:t>
      </w:r>
      <w:proofErr w:type="gramEnd"/>
      <w:r w:rsidRPr="00CF2E44">
        <w:rPr>
          <w:rFonts w:ascii="標楷體" w:eastAsia="標楷體" w:hAnsi="標楷體" w:hint="eastAsia"/>
          <w:b/>
          <w:color w:val="0000CC"/>
          <w:sz w:val="28"/>
          <w:szCs w:val="28"/>
        </w:rPr>
        <w:t>「同意拋棄行使抵銷權」。</w:t>
      </w:r>
    </w:p>
    <w:p w:rsidR="009D5E49" w:rsidRPr="009A0DAE" w:rsidRDefault="00E16B36" w:rsidP="00E16B36">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 xml:space="preserve"> </w:t>
      </w:r>
      <w:r w:rsidR="009D5E49" w:rsidRPr="009A0DAE">
        <w:rPr>
          <w:rFonts w:ascii="標楷體" w:eastAsia="標楷體" w:cs="標楷體"/>
          <w:sz w:val="28"/>
          <w:szCs w:val="28"/>
        </w:rPr>
        <w:t>(</w:t>
      </w:r>
      <w:r w:rsidR="009D5E49" w:rsidRPr="009A0DAE">
        <w:rPr>
          <w:rFonts w:ascii="標楷體" w:eastAsia="標楷體" w:cs="標楷體" w:hint="eastAsia"/>
          <w:sz w:val="28"/>
          <w:szCs w:val="28"/>
        </w:rPr>
        <w:t>二</w:t>
      </w:r>
      <w:r w:rsidR="009D5E49"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w:t>
      </w:r>
      <w:proofErr w:type="gramStart"/>
      <w:r w:rsidR="003A1D79" w:rsidRPr="009A0DAE">
        <w:rPr>
          <w:rFonts w:ascii="標楷體" w:eastAsia="標楷體" w:cs="標楷體" w:hint="eastAsia"/>
          <w:sz w:val="28"/>
          <w:szCs w:val="28"/>
        </w:rPr>
        <w:t>損裂、</w:t>
      </w:r>
      <w:proofErr w:type="gramEnd"/>
      <w:r w:rsidR="003A1D79" w:rsidRPr="009A0DAE">
        <w:rPr>
          <w:rFonts w:ascii="標楷體" w:eastAsia="標楷體" w:cs="標楷體" w:hint="eastAsia"/>
          <w:sz w:val="28"/>
          <w:szCs w:val="28"/>
        </w:rPr>
        <w:t>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)逾</w:t>
      </w:r>
      <w:r w:rsidR="00EE0B12" w:rsidRPr="009A0DAE">
        <w:rPr>
          <w:rFonts w:ascii="標楷體" w:eastAsia="標楷體" w:cs="標楷體" w:hint="eastAsia"/>
          <w:sz w:val="28"/>
          <w:szCs w:val="28"/>
        </w:rPr>
        <w:t>期違約金，以日為單位，按逾期日數，每日依契約價金總額</w:t>
      </w:r>
      <w:r w:rsidR="00E16B36" w:rsidRPr="00E16B36">
        <w:rPr>
          <w:rFonts w:ascii="標楷體" w:eastAsia="標楷體" w:cs="標楷體" w:hint="eastAsia"/>
          <w:color w:val="0000CC"/>
          <w:sz w:val="28"/>
          <w:szCs w:val="28"/>
        </w:rPr>
        <w:t xml:space="preserve">1 </w:t>
      </w:r>
      <w:r w:rsidR="00EE0B12" w:rsidRPr="00E16B36">
        <w:rPr>
          <w:rFonts w:ascii="標楷體" w:eastAsia="標楷體" w:cs="標楷體" w:hint="eastAsia"/>
          <w:color w:val="0000CC"/>
          <w:sz w:val="28"/>
          <w:szCs w:val="28"/>
        </w:rPr>
        <w:t>‰</w:t>
      </w:r>
      <w:r w:rsidR="00EE0B12" w:rsidRPr="009A0DAE">
        <w:rPr>
          <w:rFonts w:ascii="標楷體" w:eastAsia="標楷體" w:cs="標楷體" w:hint="eastAsia"/>
          <w:sz w:val="28"/>
          <w:szCs w:val="28"/>
        </w:rPr>
        <w:t>（由機關於招標時載明比率；未</w:t>
      </w:r>
      <w:proofErr w:type="gramStart"/>
      <w:r w:rsidR="00EE0B12" w:rsidRPr="009A0DAE">
        <w:rPr>
          <w:rFonts w:ascii="標楷體" w:eastAsia="標楷體" w:cs="標楷體" w:hint="eastAsia"/>
          <w:sz w:val="28"/>
          <w:szCs w:val="28"/>
        </w:rPr>
        <w:t>載明者</w:t>
      </w:r>
      <w:proofErr w:type="gramEnd"/>
      <w:r w:rsidR="00EE0B12" w:rsidRPr="009A0DAE">
        <w:rPr>
          <w:rFonts w:ascii="標楷體" w:eastAsia="標楷體" w:cs="標楷體" w:hint="eastAsia"/>
          <w:sz w:val="28"/>
          <w:szCs w:val="28"/>
        </w:rPr>
        <w:t>，為1‰）計算逾期違約金，所有日數（包括放假日等）均應納入，不因履約期限以工作天或日曆天計算而有差別。因可歸責於廠商之事由，致終止或解除契約者，逾期違約金應計算至終止或解除契約之日止。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w:t>
      </w:r>
      <w:r w:rsidR="00E16B36" w:rsidRPr="00E16B36">
        <w:rPr>
          <w:rFonts w:ascii="標楷體" w:eastAsia="標楷體" w:hint="eastAsia"/>
          <w:color w:val="0000CC"/>
          <w:sz w:val="28"/>
          <w:szCs w:val="28"/>
        </w:rPr>
        <w:t xml:space="preserve">3 </w:t>
      </w:r>
      <w:r w:rsidR="009852B9" w:rsidRPr="00E16B36">
        <w:rPr>
          <w:rFonts w:ascii="標楷體" w:eastAsia="標楷體" w:hint="eastAsia"/>
          <w:color w:val="0000CC"/>
          <w:sz w:val="28"/>
          <w:szCs w:val="28"/>
        </w:rPr>
        <w:t>‰</w:t>
      </w:r>
      <w:r w:rsidR="009852B9" w:rsidRPr="009852B9">
        <w:rPr>
          <w:rFonts w:ascii="標楷體" w:eastAsia="標楷體" w:hint="eastAsia"/>
          <w:sz w:val="28"/>
          <w:szCs w:val="28"/>
        </w:rPr>
        <w:t>（由機關於招標時載明比率；未</w:t>
      </w:r>
      <w:proofErr w:type="gramStart"/>
      <w:r w:rsidR="009852B9" w:rsidRPr="009852B9">
        <w:rPr>
          <w:rFonts w:ascii="標楷體" w:eastAsia="標楷體" w:hint="eastAsia"/>
          <w:sz w:val="28"/>
          <w:szCs w:val="28"/>
        </w:rPr>
        <w:t>載明者</w:t>
      </w:r>
      <w:proofErr w:type="gramEnd"/>
      <w:r w:rsidR="009852B9" w:rsidRPr="009852B9">
        <w:rPr>
          <w:rFonts w:ascii="標楷體" w:eastAsia="標楷體" w:hint="eastAsia"/>
          <w:sz w:val="28"/>
          <w:szCs w:val="28"/>
        </w:rPr>
        <w:t>，為3‰）計算逾期違約金，其數額以每日依契約價金總額計算之數額為上限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E59F8" w:rsidRDefault="00E518AE" w:rsidP="003349AC">
      <w:pPr>
        <w:spacing w:line="240" w:lineRule="atLeast"/>
        <w:ind w:left="840" w:hanging="556"/>
        <w:jc w:val="both"/>
        <w:rPr>
          <w:rFonts w:ascii="標楷體" w:eastAsia="標楷體"/>
          <w:color w:val="0D0D0D" w:themeColor="text1" w:themeTint="F2"/>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6C22FF" w:rsidRPr="00535C9E">
        <w:rPr>
          <w:rFonts w:ascii="標楷體" w:eastAsia="標楷體" w:cs="標楷體" w:hint="eastAsia"/>
          <w:color w:val="0D0D0D" w:themeColor="text1" w:themeTint="F2"/>
          <w:sz w:val="28"/>
          <w:szCs w:val="28"/>
        </w:rPr>
        <w:t>逾期違約金為損害賠償額預定性違約金，其總額（含逾期未改正之違約金）以契約價金總額之</w:t>
      </w:r>
      <w:r w:rsidR="007E3ECB" w:rsidRPr="007E3ECB">
        <w:rPr>
          <w:rFonts w:ascii="標楷體" w:eastAsia="標楷體" w:cs="標楷體" w:hint="eastAsia"/>
          <w:color w:val="FF0000"/>
          <w:sz w:val="28"/>
          <w:szCs w:val="28"/>
          <w:u w:val="single"/>
        </w:rPr>
        <w:t>2</w:t>
      </w:r>
      <w:r w:rsidR="006C22FF" w:rsidRPr="00535C9E">
        <w:rPr>
          <w:rFonts w:ascii="標楷體" w:eastAsia="標楷體" w:cs="標楷體" w:hint="eastAsia"/>
          <w:color w:val="FF0000"/>
          <w:sz w:val="28"/>
          <w:szCs w:val="28"/>
          <w:u w:val="single"/>
        </w:rPr>
        <w:t>0</w:t>
      </w:r>
      <w:r w:rsidR="006C22FF" w:rsidRPr="00535C9E">
        <w:rPr>
          <w:rFonts w:ascii="標楷體" w:eastAsia="標楷體" w:cs="標楷體" w:hint="eastAsia"/>
          <w:color w:val="0D0D0D" w:themeColor="text1" w:themeTint="F2"/>
          <w:sz w:val="28"/>
          <w:szCs w:val="28"/>
        </w:rPr>
        <w:t>%（</w:t>
      </w:r>
      <w:r w:rsidR="006C22FF" w:rsidRPr="006C22FF">
        <w:rPr>
          <w:rFonts w:ascii="標楷體" w:eastAsia="標楷體" w:cs="標楷體" w:hint="eastAsia"/>
          <w:color w:val="FF0000"/>
          <w:sz w:val="28"/>
          <w:szCs w:val="28"/>
          <w:u w:val="single"/>
        </w:rPr>
        <w:t>如</w:t>
      </w:r>
      <w:r w:rsidR="006C22FF" w:rsidRPr="009E59F8">
        <w:rPr>
          <w:rFonts w:ascii="標楷體" w:eastAsia="標楷體" w:cs="標楷體" w:hint="eastAsia"/>
          <w:color w:val="0D0D0D" w:themeColor="text1" w:themeTint="F2"/>
          <w:sz w:val="28"/>
          <w:szCs w:val="28"/>
        </w:rPr>
        <w:t>機關</w:t>
      </w:r>
      <w:r w:rsidR="006C22FF" w:rsidRPr="006C22FF">
        <w:rPr>
          <w:rFonts w:ascii="標楷體" w:eastAsia="標楷體" w:cs="標楷體" w:hint="eastAsia"/>
          <w:color w:val="FF0000"/>
          <w:sz w:val="28"/>
          <w:szCs w:val="28"/>
          <w:u w:val="single"/>
        </w:rPr>
        <w:t>基於個案特殊需要，得</w:t>
      </w:r>
      <w:r w:rsidR="006C22FF" w:rsidRPr="009E59F8">
        <w:rPr>
          <w:rFonts w:ascii="標楷體" w:eastAsia="標楷體" w:cs="標楷體" w:hint="eastAsia"/>
          <w:color w:val="0D0D0D" w:themeColor="text1" w:themeTint="F2"/>
          <w:sz w:val="28"/>
          <w:szCs w:val="28"/>
        </w:rPr>
        <w:t>於招標時</w:t>
      </w:r>
      <w:r w:rsidR="006C22FF" w:rsidRPr="006C22FF">
        <w:rPr>
          <w:rFonts w:ascii="標楷體" w:eastAsia="標楷體" w:cs="標楷體" w:hint="eastAsia"/>
          <w:color w:val="FF0000"/>
          <w:sz w:val="28"/>
          <w:szCs w:val="28"/>
          <w:u w:val="single"/>
        </w:rPr>
        <w:t>另為</w:t>
      </w:r>
      <w:r w:rsidR="006C22FF" w:rsidRPr="009E59F8">
        <w:rPr>
          <w:rFonts w:ascii="標楷體" w:eastAsia="標楷體" w:cs="標楷體" w:hint="eastAsia"/>
          <w:color w:val="0D0D0D" w:themeColor="text1" w:themeTint="F2"/>
          <w:sz w:val="28"/>
          <w:szCs w:val="28"/>
        </w:rPr>
        <w:t>載明，但不高於20%）為上限，且不計入第18條第8款之賠償責任上限金額內。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F02DF4">
        <w:rPr>
          <w:rFonts w:ascii="標楷體" w:eastAsia="標楷體" w:hAnsi="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w:t>
      </w:r>
      <w:proofErr w:type="gramStart"/>
      <w:r w:rsidR="002B7457" w:rsidRPr="009A0DAE">
        <w:rPr>
          <w:rFonts w:ascii="標楷體" w:eastAsia="標楷體" w:hint="eastAsia"/>
          <w:sz w:val="28"/>
          <w:szCs w:val="28"/>
        </w:rPr>
        <w:t>未勾選</w:t>
      </w:r>
      <w:proofErr w:type="gramEnd"/>
      <w:r w:rsidR="002B7457" w:rsidRPr="009A0DAE">
        <w:rPr>
          <w:rFonts w:ascii="標楷體" w:eastAsia="標楷體" w:hint="eastAsia"/>
          <w:sz w:val="28"/>
          <w:szCs w:val="28"/>
        </w:rPr>
        <w:t>者，為第1選項）。有契約變更之情形者，雙方得就變更之部分另為協議（例如契約變更新增項目或數量之金額）。</w:t>
      </w:r>
    </w:p>
    <w:p w:rsidR="00523D74" w:rsidRPr="00025900" w:rsidRDefault="0091136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(十二)</w:t>
      </w:r>
      <w:r w:rsidR="00523D74" w:rsidRPr="00025900">
        <w:rPr>
          <w:rFonts w:ascii="標楷體" w:eastAsia="標楷體" w:hAnsi="標楷體" w:hint="eastAsia"/>
          <w:color w:val="002060"/>
          <w:sz w:val="28"/>
          <w:szCs w:val="28"/>
        </w:rPr>
        <w:t>未依契約規定辦理保險者，處以減價</w:t>
      </w:r>
      <w:r w:rsidR="00893F88">
        <w:rPr>
          <w:rFonts w:ascii="標楷體" w:eastAsia="標楷體" w:hAnsi="標楷體" w:hint="eastAsia"/>
          <w:color w:val="002060"/>
          <w:sz w:val="28"/>
          <w:szCs w:val="28"/>
        </w:rPr>
        <w:t>■</w:t>
      </w:r>
      <w:r w:rsidR="00523D74" w:rsidRPr="00025900">
        <w:rPr>
          <w:rFonts w:ascii="標楷體" w:eastAsia="標楷體" w:hAnsi="標楷體" w:hint="eastAsia"/>
          <w:color w:val="002060"/>
          <w:sz w:val="28"/>
          <w:szCs w:val="28"/>
        </w:rPr>
        <w:t>保險項目之契約價金</w:t>
      </w:r>
      <w:r w:rsidR="00893F88">
        <w:rPr>
          <w:rFonts w:ascii="標楷體" w:eastAsia="標楷體" w:hAnsi="標楷體" w:hint="eastAsia"/>
          <w:color w:val="002060"/>
          <w:sz w:val="28"/>
          <w:szCs w:val="28"/>
        </w:rPr>
        <w:t>100</w:t>
      </w:r>
      <w:r w:rsidR="00523D74" w:rsidRPr="00025900">
        <w:rPr>
          <w:rFonts w:ascii="標楷體" w:eastAsia="標楷體" w:hAnsi="標楷體" w:hint="eastAsia"/>
          <w:color w:val="002060"/>
          <w:sz w:val="28"/>
          <w:szCs w:val="28"/>
        </w:rPr>
        <w:t>%，並處以</w:t>
      </w:r>
      <w:r w:rsidR="00893F88">
        <w:rPr>
          <w:rFonts w:ascii="標楷體" w:eastAsia="標楷體" w:hAnsi="標楷體" w:hint="eastAsia"/>
          <w:color w:val="002060"/>
          <w:sz w:val="28"/>
          <w:szCs w:val="28"/>
        </w:rPr>
        <w:t>■</w:t>
      </w:r>
      <w:r w:rsidR="00523D74" w:rsidRPr="00025900">
        <w:rPr>
          <w:rFonts w:ascii="標楷體" w:eastAsia="標楷體" w:hAnsi="標楷體" w:hint="eastAsia"/>
          <w:color w:val="002060"/>
          <w:sz w:val="28"/>
          <w:szCs w:val="28"/>
        </w:rPr>
        <w:t>前述減價金額</w:t>
      </w:r>
      <w:r w:rsidR="00893F88">
        <w:rPr>
          <w:rFonts w:ascii="標楷體" w:eastAsia="標楷體" w:hAnsi="標楷體" w:hint="eastAsia"/>
          <w:color w:val="002060"/>
          <w:sz w:val="28"/>
          <w:szCs w:val="28"/>
        </w:rPr>
        <w:t>100</w:t>
      </w:r>
      <w:r w:rsidR="00523D74" w:rsidRPr="00025900">
        <w:rPr>
          <w:rFonts w:ascii="標楷體" w:eastAsia="標楷體" w:hAnsi="標楷體" w:hint="eastAsia"/>
          <w:color w:val="002060"/>
          <w:sz w:val="28"/>
          <w:szCs w:val="28"/>
        </w:rPr>
        <w:t>%之違約金。</w:t>
      </w:r>
    </w:p>
    <w:p w:rsidR="00523D74" w:rsidRPr="00025900" w:rsidRDefault="00523D74"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(十三)</w:t>
      </w:r>
      <w:r w:rsidRPr="00025900">
        <w:rPr>
          <w:rFonts w:ascii="標楷體" w:eastAsia="標楷體" w:hAnsi="標楷體" w:hint="eastAsia"/>
          <w:color w:val="002060"/>
          <w:sz w:val="28"/>
          <w:szCs w:val="28"/>
        </w:rPr>
        <w:t>投保內容未符契約規定者，</w:t>
      </w:r>
      <w:r w:rsidR="00893F88" w:rsidRPr="00025900">
        <w:rPr>
          <w:rFonts w:ascii="標楷體" w:eastAsia="標楷體" w:hAnsi="標楷體" w:hint="eastAsia"/>
          <w:color w:val="002060"/>
          <w:sz w:val="28"/>
          <w:szCs w:val="28"/>
        </w:rPr>
        <w:t>處以減價</w:t>
      </w:r>
      <w:r w:rsidR="00893F88">
        <w:rPr>
          <w:rFonts w:ascii="標楷體" w:eastAsia="標楷體" w:hAnsi="標楷體" w:hint="eastAsia"/>
          <w:color w:val="002060"/>
          <w:sz w:val="28"/>
          <w:szCs w:val="28"/>
        </w:rPr>
        <w:t>■</w:t>
      </w:r>
      <w:r w:rsidR="00893F88" w:rsidRPr="00025900">
        <w:rPr>
          <w:rFonts w:ascii="標楷體" w:eastAsia="標楷體" w:hAnsi="標楷體" w:hint="eastAsia"/>
          <w:color w:val="002060"/>
          <w:sz w:val="28"/>
          <w:szCs w:val="28"/>
        </w:rPr>
        <w:t>保險項目之契約價金</w:t>
      </w:r>
      <w:r w:rsidR="0066063F">
        <w:rPr>
          <w:rFonts w:ascii="標楷體" w:eastAsia="標楷體" w:hAnsi="標楷體" w:hint="eastAsia"/>
          <w:color w:val="002060"/>
          <w:sz w:val="28"/>
          <w:szCs w:val="28"/>
        </w:rPr>
        <w:t>5</w:t>
      </w:r>
      <w:r w:rsidR="00893F88">
        <w:rPr>
          <w:rFonts w:ascii="標楷體" w:eastAsia="標楷體" w:hAnsi="標楷體" w:hint="eastAsia"/>
          <w:color w:val="002060"/>
          <w:sz w:val="28"/>
          <w:szCs w:val="28"/>
        </w:rPr>
        <w:t>0</w:t>
      </w:r>
      <w:r w:rsidR="00893F88" w:rsidRPr="00025900">
        <w:rPr>
          <w:rFonts w:ascii="標楷體" w:eastAsia="標楷體" w:hAnsi="標楷體" w:hint="eastAsia"/>
          <w:color w:val="002060"/>
          <w:sz w:val="28"/>
          <w:szCs w:val="28"/>
        </w:rPr>
        <w:t>%，並處以</w:t>
      </w:r>
      <w:r w:rsidR="00893F88">
        <w:rPr>
          <w:rFonts w:ascii="標楷體" w:eastAsia="標楷體" w:hAnsi="標楷體" w:hint="eastAsia"/>
          <w:color w:val="002060"/>
          <w:sz w:val="28"/>
          <w:szCs w:val="28"/>
        </w:rPr>
        <w:t>■</w:t>
      </w:r>
      <w:r w:rsidR="00893F88" w:rsidRPr="00025900">
        <w:rPr>
          <w:rFonts w:ascii="標楷體" w:eastAsia="標楷體" w:hAnsi="標楷體" w:hint="eastAsia"/>
          <w:color w:val="002060"/>
          <w:sz w:val="28"/>
          <w:szCs w:val="28"/>
        </w:rPr>
        <w:t>前述減價金額</w:t>
      </w:r>
      <w:r w:rsidR="0066063F">
        <w:rPr>
          <w:rFonts w:ascii="標楷體" w:eastAsia="標楷體" w:hAnsi="標楷體" w:hint="eastAsia"/>
          <w:color w:val="002060"/>
          <w:sz w:val="28"/>
          <w:szCs w:val="28"/>
        </w:rPr>
        <w:t>5</w:t>
      </w:r>
      <w:r w:rsidR="00893F88">
        <w:rPr>
          <w:rFonts w:ascii="標楷體" w:eastAsia="標楷體" w:hAnsi="標楷體" w:hint="eastAsia"/>
          <w:color w:val="002060"/>
          <w:sz w:val="28"/>
          <w:szCs w:val="28"/>
        </w:rPr>
        <w:t>0</w:t>
      </w:r>
      <w:r w:rsidR="00893F88" w:rsidRPr="00025900">
        <w:rPr>
          <w:rFonts w:ascii="標楷體" w:eastAsia="標楷體" w:hAnsi="標楷體" w:hint="eastAsia"/>
          <w:color w:val="002060"/>
          <w:sz w:val="28"/>
          <w:szCs w:val="28"/>
        </w:rPr>
        <w:t>%之違約金。</w:t>
      </w:r>
    </w:p>
    <w:p w:rsidR="00523D74" w:rsidRPr="00025900" w:rsidRDefault="00523D74" w:rsidP="00990211">
      <w:pPr>
        <w:adjustRightInd/>
        <w:ind w:left="840" w:hanging="556"/>
        <w:jc w:val="both"/>
        <w:textAlignment w:val="auto"/>
        <w:rPr>
          <w:rFonts w:ascii="標楷體" w:eastAsia="標楷體" w:hAnsi="標楷體" w:cs="標楷體"/>
          <w:color w:val="002060"/>
          <w:sz w:val="28"/>
          <w:szCs w:val="28"/>
        </w:rPr>
      </w:pPr>
      <w:r w:rsidRPr="00025900">
        <w:rPr>
          <w:rFonts w:ascii="標楷體" w:eastAsia="標楷體" w:hint="eastAsia"/>
          <w:color w:val="002060"/>
          <w:sz w:val="28"/>
          <w:szCs w:val="28"/>
        </w:rPr>
        <w:t>(十</w:t>
      </w:r>
      <w:r w:rsidR="00025900" w:rsidRPr="00025900">
        <w:rPr>
          <w:rFonts w:ascii="標楷體" w:eastAsia="標楷體" w:hint="eastAsia"/>
          <w:color w:val="002060"/>
          <w:sz w:val="28"/>
          <w:szCs w:val="28"/>
        </w:rPr>
        <w:t>四</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保險單及收據未於契約規定期限內</w:t>
      </w:r>
      <w:r w:rsidRPr="00025900">
        <w:rPr>
          <w:rFonts w:ascii="標楷體" w:eastAsia="標楷體" w:hAnsi="標楷體" w:cs="標楷體" w:hint="eastAsia"/>
          <w:color w:val="002060"/>
          <w:sz w:val="28"/>
          <w:szCs w:val="28"/>
        </w:rPr>
        <w:t>交機關收執時，將自交付</w:t>
      </w:r>
      <w:proofErr w:type="gramStart"/>
      <w:r w:rsidRPr="00025900">
        <w:rPr>
          <w:rFonts w:ascii="標楷體" w:eastAsia="標楷體" w:hAnsi="標楷體" w:cs="標楷體" w:hint="eastAsia"/>
          <w:color w:val="002060"/>
          <w:sz w:val="28"/>
          <w:szCs w:val="28"/>
        </w:rPr>
        <w:t>期限屆至翌日起</w:t>
      </w:r>
      <w:proofErr w:type="gramEnd"/>
      <w:r w:rsidRPr="00025900">
        <w:rPr>
          <w:rFonts w:ascii="標楷體" w:eastAsia="標楷體" w:hAnsi="標楷體" w:cs="標楷體" w:hint="eastAsia"/>
          <w:color w:val="002060"/>
          <w:sz w:val="28"/>
          <w:szCs w:val="28"/>
        </w:rPr>
        <w:t>至交付前1日止核算，每逾1日繳納</w:t>
      </w:r>
      <w:r w:rsidR="00893F88">
        <w:rPr>
          <w:rFonts w:ascii="標楷體" w:eastAsia="標楷體" w:hAnsi="標楷體" w:hint="eastAsia"/>
          <w:color w:val="002060"/>
          <w:sz w:val="28"/>
          <w:szCs w:val="28"/>
          <w:shd w:val="clear" w:color="auto" w:fill="FFFFFF"/>
        </w:rPr>
        <w:t>■</w:t>
      </w:r>
      <w:r w:rsidRPr="00025900">
        <w:rPr>
          <w:rFonts w:ascii="標楷體" w:eastAsia="標楷體" w:hAnsi="標楷體" w:hint="eastAsia"/>
          <w:color w:val="002060"/>
          <w:sz w:val="28"/>
          <w:szCs w:val="28"/>
        </w:rPr>
        <w:t>保險項目之契約價金</w:t>
      </w:r>
      <w:r w:rsidRPr="00025900">
        <w:rPr>
          <w:rFonts w:ascii="標楷體" w:eastAsia="標楷體" w:hAnsi="標楷體" w:cs="標楷體" w:hint="eastAsia"/>
          <w:color w:val="002060"/>
          <w:sz w:val="28"/>
          <w:szCs w:val="28"/>
        </w:rPr>
        <w:t>0.1%之違約金。</w:t>
      </w:r>
    </w:p>
    <w:p w:rsidR="00523D74" w:rsidRPr="00025900" w:rsidRDefault="0096640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w:t>
      </w:r>
      <w:r w:rsidR="00025900">
        <w:rPr>
          <w:rFonts w:ascii="標楷體" w:eastAsia="標楷體" w:hint="eastAsia"/>
          <w:color w:val="002060"/>
          <w:sz w:val="28"/>
          <w:szCs w:val="28"/>
        </w:rPr>
        <w:t>五</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因未辦理保險或投保內容未符契約規定致保險範圍不足或未能自保險人獲得足額理賠者，其損失或損害賠償，由廠商負擔全責。</w:t>
      </w: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893F88"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893F88">
        <w:rPr>
          <w:rFonts w:ascii="標楷體" w:eastAsia="標楷體" w:hAnsi="標楷體" w:cs="標楷體" w:hint="eastAsia"/>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893F88" w:rsidP="00EE0B12">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EE0B12"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w:t>
      </w:r>
      <w:r w:rsidR="00893F88">
        <w:rPr>
          <w:rFonts w:ascii="標楷體" w:eastAsia="標楷體" w:cs="標楷體" w:hint="eastAsia"/>
          <w:sz w:val="28"/>
          <w:szCs w:val="28"/>
        </w:rPr>
        <w:t>無</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0A2B5D" w:rsidRDefault="00E518AE" w:rsidP="00CB24FF">
      <w:pPr>
        <w:spacing w:line="240" w:lineRule="atLeast"/>
        <w:ind w:left="1135" w:hanging="284"/>
        <w:jc w:val="both"/>
        <w:rPr>
          <w:rFonts w:ascii="標楷體" w:eastAsia="標楷體" w:cs="標楷體"/>
          <w:color w:val="0D0D0D" w:themeColor="text1" w:themeTint="F2"/>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w:t>
      </w:r>
      <w:r w:rsidR="00CB24FF" w:rsidRPr="000A2B5D">
        <w:rPr>
          <w:rFonts w:ascii="標楷體" w:eastAsia="標楷體" w:cs="標楷體" w:hint="eastAsia"/>
          <w:color w:val="0D0D0D" w:themeColor="text1" w:themeTint="F2"/>
          <w:sz w:val="28"/>
          <w:szCs w:val="28"/>
        </w:rPr>
        <w:t>標時勾選；未勾選者，為第1選項）：</w:t>
      </w:r>
    </w:p>
    <w:p w:rsidR="00CB24FF" w:rsidRPr="000A2B5D" w:rsidRDefault="00893F88" w:rsidP="008F16D0">
      <w:pPr>
        <w:spacing w:line="240" w:lineRule="atLeast"/>
        <w:ind w:left="1418" w:hanging="284"/>
        <w:jc w:val="both"/>
        <w:rPr>
          <w:rFonts w:ascii="標楷體" w:eastAsia="標楷體" w:cs="標楷體"/>
          <w:color w:val="0D0D0D" w:themeColor="text1" w:themeTint="F2"/>
          <w:sz w:val="28"/>
          <w:szCs w:val="28"/>
        </w:rPr>
      </w:pPr>
      <w:r>
        <w:rPr>
          <w:rFonts w:ascii="標楷體" w:eastAsia="標楷體" w:hAnsi="標楷體" w:cs="標楷體" w:hint="eastAsia"/>
          <w:color w:val="0D0D0D" w:themeColor="text1" w:themeTint="F2"/>
          <w:sz w:val="28"/>
          <w:szCs w:val="28"/>
        </w:rPr>
        <w:t>■</w:t>
      </w:r>
      <w:r w:rsidR="00CB24FF" w:rsidRPr="000A2B5D">
        <w:rPr>
          <w:rFonts w:ascii="標楷體" w:eastAsia="標楷體" w:cs="標楷體" w:hint="eastAsia"/>
          <w:color w:val="0D0D0D" w:themeColor="text1" w:themeTint="F2"/>
          <w:sz w:val="28"/>
          <w:szCs w:val="28"/>
        </w:rPr>
        <w:t>履約進度落後</w:t>
      </w:r>
      <w:r>
        <w:rPr>
          <w:rFonts w:ascii="標楷體" w:eastAsia="標楷體" w:cs="標楷體" w:hint="eastAsia"/>
          <w:color w:val="0D0D0D" w:themeColor="text1" w:themeTint="F2"/>
          <w:sz w:val="28"/>
          <w:szCs w:val="28"/>
        </w:rPr>
        <w:t>10</w:t>
      </w:r>
      <w:r w:rsidR="00CB24FF" w:rsidRPr="000A2B5D">
        <w:rPr>
          <w:rFonts w:ascii="標楷體" w:eastAsia="標楷體" w:cs="標楷體" w:hint="eastAsia"/>
          <w:color w:val="0D0D0D" w:themeColor="text1" w:themeTint="F2"/>
          <w:sz w:val="28"/>
          <w:szCs w:val="28"/>
        </w:rPr>
        <w:t>%</w:t>
      </w:r>
      <w:proofErr w:type="gramStart"/>
      <w:r w:rsidR="00EA6128" w:rsidRPr="000A2B5D">
        <w:rPr>
          <w:rFonts w:ascii="標楷體" w:eastAsia="標楷體" w:cs="標楷體" w:hint="eastAsia"/>
          <w:color w:val="0D0D0D" w:themeColor="text1" w:themeTint="F2"/>
          <w:sz w:val="28"/>
          <w:szCs w:val="28"/>
        </w:rPr>
        <w:t>（</w:t>
      </w:r>
      <w:proofErr w:type="gramEnd"/>
      <w:r w:rsidR="00CB24FF" w:rsidRPr="000A2B5D">
        <w:rPr>
          <w:rFonts w:ascii="標楷體" w:eastAsia="標楷體" w:cs="標楷體" w:hint="eastAsia"/>
          <w:color w:val="0D0D0D" w:themeColor="text1" w:themeTint="F2"/>
          <w:sz w:val="28"/>
          <w:szCs w:val="28"/>
        </w:rPr>
        <w:t>由機關於招標時載明；未</w:t>
      </w:r>
      <w:proofErr w:type="gramStart"/>
      <w:r w:rsidR="00CB24FF" w:rsidRPr="000A2B5D">
        <w:rPr>
          <w:rFonts w:ascii="標楷體" w:eastAsia="標楷體" w:cs="標楷體" w:hint="eastAsia"/>
          <w:color w:val="0D0D0D" w:themeColor="text1" w:themeTint="F2"/>
          <w:sz w:val="28"/>
          <w:szCs w:val="28"/>
        </w:rPr>
        <w:t>載明者</w:t>
      </w:r>
      <w:proofErr w:type="gramEnd"/>
      <w:r w:rsidR="009275B2" w:rsidRPr="000A2B5D">
        <w:rPr>
          <w:rFonts w:ascii="標楷體" w:eastAsia="標楷體" w:cs="標楷體" w:hint="eastAsia"/>
          <w:color w:val="0D0D0D" w:themeColor="text1" w:themeTint="F2"/>
          <w:sz w:val="28"/>
          <w:szCs w:val="28"/>
        </w:rPr>
        <w:t>，巨額之工程為10%，未達巨額之工程</w:t>
      </w:r>
      <w:r w:rsidR="00CB24FF" w:rsidRPr="000A2B5D">
        <w:rPr>
          <w:rFonts w:ascii="標楷體" w:eastAsia="標楷體" w:cs="標楷體" w:hint="eastAsia"/>
          <w:color w:val="0D0D0D" w:themeColor="text1" w:themeTint="F2"/>
          <w:sz w:val="28"/>
          <w:szCs w:val="28"/>
        </w:rPr>
        <w:t>為20%</w:t>
      </w:r>
      <w:r w:rsidR="00EA6128" w:rsidRPr="000A2B5D">
        <w:rPr>
          <w:rFonts w:ascii="標楷體" w:eastAsia="標楷體" w:cs="標楷體" w:hint="eastAsia"/>
          <w:color w:val="0D0D0D" w:themeColor="text1" w:themeTint="F2"/>
          <w:sz w:val="28"/>
          <w:szCs w:val="28"/>
        </w:rPr>
        <w:t>）</w:t>
      </w:r>
      <w:r w:rsidR="00CB24FF" w:rsidRPr="000A2B5D">
        <w:rPr>
          <w:rFonts w:ascii="標楷體" w:eastAsia="標楷體" w:cs="標楷體" w:hint="eastAsia"/>
          <w:color w:val="0D0D0D" w:themeColor="text1" w:themeTint="F2"/>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w:t>
      </w:r>
      <w:r w:rsidR="00893F88">
        <w:rPr>
          <w:rFonts w:ascii="標楷體" w:eastAsia="標楷體" w:cs="標楷體" w:hint="eastAsia"/>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w:t>
      </w:r>
      <w:r w:rsidR="00893F88">
        <w:rPr>
          <w:rFonts w:ascii="標楷體" w:eastAsia="標楷體" w:cs="標楷體" w:hint="eastAsia"/>
        </w:rPr>
        <w:t>6</w:t>
      </w:r>
      <w:r w:rsidR="009852B9" w:rsidRPr="009852B9">
        <w:rPr>
          <w:rFonts w:ascii="標楷體" w:eastAsia="標楷體" w:cs="標楷體" w:hint="eastAsia"/>
        </w:rPr>
        <w:t>個月</w:t>
      </w:r>
      <w:proofErr w:type="gramStart"/>
      <w:r w:rsidR="009852B9" w:rsidRPr="009852B9">
        <w:rPr>
          <w:rFonts w:ascii="標楷體" w:eastAsia="標楷體" w:cs="標楷體" w:hint="eastAsia"/>
        </w:rPr>
        <w:t>（</w:t>
      </w:r>
      <w:proofErr w:type="gramEnd"/>
      <w:r w:rsidR="009852B9" w:rsidRPr="009852B9">
        <w:rPr>
          <w:rFonts w:ascii="標楷體" w:eastAsia="標楷體" w:cs="標楷體" w:hint="eastAsia"/>
        </w:rPr>
        <w:t>由機關於招標時合理訂定，如未填寫，履約期間1年以上者為6個月；未達1年者為4個月</w:t>
      </w:r>
      <w:proofErr w:type="gramStart"/>
      <w:r w:rsidR="009852B9" w:rsidRPr="009852B9">
        <w:rPr>
          <w:rFonts w:ascii="標楷體" w:eastAsia="標楷體" w:cs="標楷體" w:hint="eastAsia"/>
        </w:rPr>
        <w:t>）</w:t>
      </w:r>
      <w:proofErr w:type="gramEnd"/>
      <w:r w:rsidR="009852B9" w:rsidRPr="009852B9">
        <w:rPr>
          <w:rFonts w:ascii="標楷體" w:eastAsia="標楷體" w:cs="標楷體" w:hint="eastAsia"/>
        </w:rPr>
        <w:t>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w:t>
      </w:r>
      <w:r w:rsidR="00893F88">
        <w:rPr>
          <w:rFonts w:ascii="標楷體" w:eastAsia="標楷體" w:cs="標楷體" w:hint="eastAsia"/>
        </w:rPr>
        <w:t>1</w:t>
      </w:r>
      <w:r w:rsidRPr="009A0DAE">
        <w:rPr>
          <w:rFonts w:ascii="標楷體" w:eastAsia="標楷體" w:cs="標楷體" w:hint="eastAsia"/>
        </w:rPr>
        <w:t>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893F88">
        <w:rPr>
          <w:rFonts w:ascii="標楷體" w:eastAsia="標楷體" w:cs="標楷體" w:hint="eastAsia"/>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893F88">
        <w:rPr>
          <w:rFonts w:ascii="標楷體" w:eastAsia="標楷體" w:hAnsi="標楷體" w:cs="標楷體" w:hint="eastAsia"/>
          <w:sz w:val="28"/>
          <w:szCs w:val="28"/>
        </w:rPr>
        <w:t>■</w:t>
      </w:r>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w:t>
      </w:r>
      <w:proofErr w:type="gramStart"/>
      <w:r w:rsidR="00C36ED6" w:rsidRPr="009A0DAE">
        <w:rPr>
          <w:rFonts w:ascii="標楷體" w:eastAsia="標楷體" w:cs="標楷體" w:hint="eastAsia"/>
          <w:sz w:val="28"/>
          <w:szCs w:val="28"/>
        </w:rPr>
        <w:t>未勾選</w:t>
      </w:r>
      <w:proofErr w:type="gramEnd"/>
      <w:r w:rsidR="00C36ED6" w:rsidRPr="009A0DAE">
        <w:rPr>
          <w:rFonts w:ascii="標楷體" w:eastAsia="標楷體" w:cs="標楷體" w:hint="eastAsia"/>
          <w:sz w:val="28"/>
          <w:szCs w:val="28"/>
        </w:rPr>
        <w:t>者，為機關）所在地之地方法院為第一審管轄法院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441304" w:rsidRDefault="00DA0C75" w:rsidP="003349AC">
      <w:pPr>
        <w:spacing w:line="240" w:lineRule="atLeast"/>
        <w:ind w:left="1135" w:hanging="284"/>
        <w:jc w:val="both"/>
        <w:rPr>
          <w:rFonts w:ascii="標楷體" w:eastAsia="標楷體"/>
          <w:color w:val="0D0D0D" w:themeColor="text1" w:themeTint="F2"/>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441304">
        <w:rPr>
          <w:rFonts w:ascii="標楷體" w:eastAsia="標楷體" w:cs="標楷體" w:hint="eastAsia"/>
          <w:color w:val="0D0D0D" w:themeColor="text1" w:themeTint="F2"/>
          <w:sz w:val="28"/>
          <w:szCs w:val="28"/>
        </w:rPr>
        <w:t>依其他法律申</w:t>
      </w:r>
      <w:r w:rsidR="00D370D5"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聲</w:t>
      </w:r>
      <w:r w:rsidR="00EC4187"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441304">
        <w:rPr>
          <w:rFonts w:ascii="標楷體" w:eastAsia="標楷體" w:cs="標楷體"/>
          <w:color w:val="0D0D0D" w:themeColor="text1" w:themeTint="F2"/>
          <w:sz w:val="28"/>
          <w:szCs w:val="28"/>
        </w:rPr>
        <w:t>6.</w:t>
      </w:r>
      <w:r w:rsidR="009E4E0D" w:rsidRPr="00441304">
        <w:rPr>
          <w:rFonts w:ascii="標楷體" w:eastAsia="標楷體" w:cs="標楷體" w:hint="eastAsia"/>
          <w:color w:val="0D0D0D" w:themeColor="text1" w:themeTint="F2"/>
          <w:sz w:val="28"/>
          <w:szCs w:val="28"/>
        </w:rPr>
        <w:t>機關</w:t>
      </w:r>
      <w:r w:rsidR="00767A16" w:rsidRPr="00441304">
        <w:rPr>
          <w:rFonts w:ascii="標楷體" w:eastAsia="標楷體" w:cs="標楷體" w:hint="eastAsia"/>
          <w:color w:val="0D0D0D" w:themeColor="text1" w:themeTint="F2"/>
          <w:sz w:val="28"/>
          <w:szCs w:val="28"/>
        </w:rPr>
        <w:t>成立</w:t>
      </w:r>
      <w:r w:rsidR="00767A16" w:rsidRPr="009A0DAE">
        <w:rPr>
          <w:rFonts w:ascii="標楷體" w:eastAsia="標楷體" w:cs="標楷體" w:hint="eastAsia"/>
          <w:sz w:val="28"/>
          <w:szCs w:val="28"/>
        </w:rPr>
        <w:t>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r w:rsidR="00893F88">
        <w:rPr>
          <w:rFonts w:ascii="標楷體" w:eastAsia="標楷體" w:hAnsi="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w:t>
      </w:r>
      <w:proofErr w:type="gramStart"/>
      <w:r w:rsidRPr="009A0DAE">
        <w:rPr>
          <w:rFonts w:ascii="標楷體" w:eastAsia="標楷體" w:cs="標楷體" w:hint="eastAsia"/>
          <w:sz w:val="28"/>
          <w:szCs w:val="28"/>
        </w:rPr>
        <w:t>未勾選</w:t>
      </w:r>
      <w:proofErr w:type="gramEnd"/>
      <w:r w:rsidRPr="009A0DAE">
        <w:rPr>
          <w:rFonts w:ascii="標楷體" w:eastAsia="標楷體" w:cs="標楷體" w:hint="eastAsia"/>
          <w:sz w:val="28"/>
          <w:szCs w:val="28"/>
        </w:rPr>
        <w:t>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8B4862">
        <w:rPr>
          <w:rFonts w:ascii="標楷體" w:eastAsia="標楷體" w:hAnsi="標楷體" w:hint="eastAsia"/>
          <w:sz w:val="28"/>
          <w:szCs w:val="28"/>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8B4862">
        <w:rPr>
          <w:rFonts w:ascii="標楷體" w:eastAsia="標楷體" w:hAnsi="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w:t>
      </w:r>
      <w:proofErr w:type="gramStart"/>
      <w:r w:rsidRPr="009A0DAE">
        <w:rPr>
          <w:rFonts w:ascii="標楷體" w:eastAsia="標楷體" w:cs="標楷體" w:hint="eastAsia"/>
          <w:sz w:val="28"/>
          <w:szCs w:val="28"/>
        </w:rPr>
        <w:t>未勾選</w:t>
      </w:r>
      <w:proofErr w:type="gramEnd"/>
      <w:r w:rsidRPr="009A0DAE">
        <w:rPr>
          <w:rFonts w:ascii="標楷體" w:eastAsia="標楷體" w:cs="標楷體" w:hint="eastAsia"/>
          <w:sz w:val="28"/>
          <w:szCs w:val="28"/>
        </w:rPr>
        <w:t>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8B4862">
        <w:rPr>
          <w:rFonts w:ascii="標楷體" w:eastAsia="標楷體" w:hAnsi="標楷體" w:cs="標楷體" w:hint="eastAsia"/>
          <w:sz w:val="28"/>
          <w:szCs w:val="28"/>
        </w:rPr>
        <w:t>■</w:t>
      </w:r>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8B4862">
        <w:rPr>
          <w:rFonts w:ascii="標楷體" w:eastAsia="標楷體" w:hAnsi="標楷體" w:cs="標楷體" w:hint="eastAsia"/>
          <w:sz w:val="28"/>
          <w:szCs w:val="28"/>
        </w:rPr>
        <w:t>■</w:t>
      </w:r>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8B4862">
        <w:rPr>
          <w:rFonts w:ascii="標楷體" w:eastAsia="標楷體" w:hAnsi="標楷體" w:cs="標楷體" w:hint="eastAsia"/>
          <w:sz w:val="28"/>
          <w:szCs w:val="28"/>
        </w:rPr>
        <w:t>■</w:t>
      </w:r>
      <w:r w:rsidRPr="009A0DAE">
        <w:rPr>
          <w:rFonts w:ascii="標楷體" w:eastAsia="標楷體" w:cs="標楷體" w:hint="eastAsia"/>
          <w:sz w:val="28"/>
          <w:szCs w:val="28"/>
        </w:rPr>
        <w:t>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w:t>
      </w:r>
      <w:proofErr w:type="gramStart"/>
      <w:r w:rsidRPr="009A0DAE">
        <w:rPr>
          <w:rFonts w:ascii="標楷體" w:eastAsia="標楷體" w:cs="標楷體" w:hint="eastAsia"/>
          <w:sz w:val="28"/>
          <w:szCs w:val="28"/>
        </w:rPr>
        <w:t>未勾選</w:t>
      </w:r>
      <w:proofErr w:type="gramEnd"/>
      <w:r w:rsidRPr="009A0DAE">
        <w:rPr>
          <w:rFonts w:ascii="標楷體" w:eastAsia="標楷體" w:cs="標楷體" w:hint="eastAsia"/>
          <w:sz w:val="28"/>
          <w:szCs w:val="28"/>
        </w:rPr>
        <w:t>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F96952" w:rsidRPr="00670B67" w:rsidRDefault="00767A16" w:rsidP="00F96952">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2.爭議處理小組</w:t>
      </w:r>
      <w:r w:rsidR="00F96952" w:rsidRPr="00670B67">
        <w:rPr>
          <w:rFonts w:ascii="標楷體" w:eastAsia="標楷體" w:cs="標楷體" w:hint="eastAsia"/>
          <w:color w:val="0D0D0D" w:themeColor="text1" w:themeTint="F2"/>
          <w:sz w:val="28"/>
          <w:szCs w:val="28"/>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670B67" w:rsidRDefault="00767A16" w:rsidP="007C20CD">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3.</w:t>
      </w:r>
      <w:r w:rsidR="0091247C" w:rsidRPr="00670B67">
        <w:rPr>
          <w:rFonts w:ascii="標楷體" w:eastAsia="標楷體" w:cs="標楷體" w:hint="eastAsia"/>
          <w:color w:val="0D0D0D" w:themeColor="text1" w:themeTint="F2"/>
          <w:sz w:val="28"/>
          <w:szCs w:val="28"/>
        </w:rPr>
        <w:t>當事人之一方得就爭議事項，以書面通知爭議處理小組召集委員，請求小組協調及作成決議，並將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本送達他方。該書面通知應包括爭議標的、爭議事實及參考資料、建議解決方案。他方應於收受通知之次日起14日內向召集委員提出書面回應及建議解決方案，並將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.爭議處理小組會議：</w:t>
      </w:r>
    </w:p>
    <w:p w:rsidR="00767A16" w:rsidRPr="00670B67" w:rsidRDefault="00767A16" w:rsidP="00B71310">
      <w:pPr>
        <w:spacing w:line="240" w:lineRule="atLeast"/>
        <w:ind w:left="1559" w:hanging="425"/>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670B67">
        <w:rPr>
          <w:rFonts w:ascii="標楷體" w:eastAsia="標楷體" w:cs="標楷體" w:hint="eastAsia"/>
          <w:color w:val="0D0D0D" w:themeColor="text1" w:themeTint="F2"/>
          <w:sz w:val="28"/>
          <w:szCs w:val="28"/>
        </w:rPr>
        <w:t>(2)</w:t>
      </w:r>
      <w:r w:rsidR="00357C5B" w:rsidRPr="00670B67">
        <w:rPr>
          <w:rFonts w:ascii="標楷體" w:eastAsia="標楷體" w:cs="標楷體" w:hint="eastAsia"/>
          <w:color w:val="0D0D0D" w:themeColor="text1" w:themeTint="F2"/>
          <w:sz w:val="28"/>
          <w:szCs w:val="28"/>
        </w:rPr>
        <w:t>會議應通知當事人到場陳述意見，並得視需要邀請專家、學者、機關主（會）計及政風單位或其他</w:t>
      </w:r>
      <w:r w:rsidR="00357C5B" w:rsidRPr="00357C5B">
        <w:rPr>
          <w:rFonts w:ascii="標楷體" w:eastAsia="標楷體" w:cs="標楷體" w:hint="eastAsia"/>
          <w:sz w:val="28"/>
          <w:szCs w:val="28"/>
        </w:rPr>
        <w:t>必要人員列席，會議之過程應作成書面紀錄。</w:t>
      </w:r>
    </w:p>
    <w:p w:rsidR="00767A16" w:rsidRPr="00670B67" w:rsidRDefault="00767A16" w:rsidP="00767A16">
      <w:pPr>
        <w:spacing w:line="240" w:lineRule="atLeast"/>
        <w:ind w:left="1560" w:hanging="426"/>
        <w:jc w:val="both"/>
        <w:rPr>
          <w:rFonts w:ascii="標楷體" w:eastAsia="標楷體" w:cs="標楷體"/>
          <w:color w:val="0D0D0D" w:themeColor="text1" w:themeTint="F2"/>
          <w:sz w:val="28"/>
          <w:szCs w:val="28"/>
        </w:rPr>
      </w:pPr>
      <w:r w:rsidRPr="009A0DAE">
        <w:rPr>
          <w:rFonts w:ascii="標楷體" w:eastAsia="標楷體" w:cs="標楷體" w:hint="eastAsia"/>
          <w:sz w:val="28"/>
          <w:szCs w:val="28"/>
        </w:rPr>
        <w:t>(3)小組應於收受協調請求之次日起90日內作成合理之決議，並以書</w:t>
      </w:r>
      <w:r w:rsidRPr="00670B67">
        <w:rPr>
          <w:rFonts w:ascii="標楷體" w:eastAsia="標楷體" w:cs="標楷體" w:hint="eastAsia"/>
          <w:color w:val="0D0D0D" w:themeColor="text1" w:themeTint="F2"/>
          <w:sz w:val="28"/>
          <w:szCs w:val="28"/>
        </w:rPr>
        <w:t>面通知雙方。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5</w:t>
      </w:r>
      <w:r w:rsidR="00767A16" w:rsidRPr="00670B67">
        <w:rPr>
          <w:rFonts w:ascii="標楷體" w:eastAsia="標楷體" w:cs="標楷體" w:hint="eastAsia"/>
          <w:color w:val="0D0D0D" w:themeColor="text1" w:themeTint="F2"/>
          <w:sz w:val="28"/>
          <w:szCs w:val="28"/>
        </w:rPr>
        <w:t>.</w:t>
      </w:r>
      <w:r w:rsidR="007557C6" w:rsidRPr="00670B67">
        <w:rPr>
          <w:rFonts w:ascii="標楷體" w:eastAsia="標楷體" w:cs="標楷體" w:hint="eastAsia"/>
          <w:color w:val="0D0D0D" w:themeColor="text1" w:themeTint="F2"/>
          <w:sz w:val="28"/>
          <w:szCs w:val="28"/>
        </w:rPr>
        <w:t>爭議處理小組外聘委員應迴避之事由，參照採購申訴審議委員會組織準則第13條規定。委員因迴避或其他事由出缺者，依第2目辦理。</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6</w:t>
      </w:r>
      <w:r w:rsidR="00767A16" w:rsidRPr="00670B67">
        <w:rPr>
          <w:rFonts w:ascii="標楷體" w:eastAsia="標楷體" w:cs="標楷體" w:hint="eastAsia"/>
          <w:color w:val="0D0D0D" w:themeColor="text1" w:themeTint="F2"/>
          <w:sz w:val="28"/>
          <w:szCs w:val="28"/>
        </w:rPr>
        <w:t>.</w:t>
      </w:r>
      <w:r w:rsidR="0054155C" w:rsidRPr="00670B67">
        <w:rPr>
          <w:rFonts w:ascii="標楷體" w:eastAsia="標楷體" w:cs="標楷體" w:hint="eastAsia"/>
          <w:color w:val="0D0D0D" w:themeColor="text1" w:themeTint="F2"/>
          <w:sz w:val="28"/>
          <w:szCs w:val="28"/>
        </w:rPr>
        <w:t>爭議處理小組就爭議所為之決議，除任一方於收受決議後14日內以書面向他方表示異議外，視為雙方同意該決議，而有契約之效力。</w:t>
      </w:r>
      <w:proofErr w:type="gramStart"/>
      <w:r w:rsidR="0054155C" w:rsidRPr="00670B67">
        <w:rPr>
          <w:rFonts w:ascii="標楷體" w:eastAsia="標楷體" w:cs="標楷體" w:hint="eastAsia"/>
          <w:color w:val="0D0D0D" w:themeColor="text1" w:themeTint="F2"/>
          <w:sz w:val="28"/>
          <w:szCs w:val="28"/>
        </w:rPr>
        <w:t>惟</w:t>
      </w:r>
      <w:proofErr w:type="gramEnd"/>
      <w:r w:rsidR="0054155C" w:rsidRPr="00670B67">
        <w:rPr>
          <w:rFonts w:ascii="標楷體" w:eastAsia="標楷體" w:cs="標楷體" w:hint="eastAsia"/>
          <w:color w:val="0D0D0D" w:themeColor="text1" w:themeTint="F2"/>
          <w:sz w:val="28"/>
          <w:szCs w:val="28"/>
        </w:rPr>
        <w:t>涉及改變契約內容者，雙方應先辦理契約變更。如有爭議，得再循爭議處理程序辦理。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7</w:t>
      </w:r>
      <w:r w:rsidR="00767A16" w:rsidRPr="00670B67">
        <w:rPr>
          <w:rFonts w:ascii="標楷體" w:eastAsia="標楷體" w:cs="標楷體" w:hint="eastAsia"/>
          <w:color w:val="0D0D0D" w:themeColor="text1" w:themeTint="F2"/>
          <w:sz w:val="28"/>
          <w:szCs w:val="28"/>
        </w:rPr>
        <w:t>.爭議事項經一方請求協調，爭議處理小組未能依第</w:t>
      </w:r>
      <w:r w:rsidR="007E04B6"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目或當事人協議之期限召開會議或作成決議，或任一方於收受決議後14日內以書面表示異議者，協調不成立，雙方得依第1款所定其他方式辦理。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8</w:t>
      </w:r>
      <w:r w:rsidR="00767A16" w:rsidRPr="00670B67">
        <w:rPr>
          <w:rFonts w:ascii="標楷體" w:eastAsia="標楷體" w:cs="標楷體" w:hint="eastAsia"/>
          <w:color w:val="0D0D0D" w:themeColor="text1" w:themeTint="F2"/>
          <w:sz w:val="28"/>
          <w:szCs w:val="28"/>
        </w:rPr>
        <w:t>.</w:t>
      </w:r>
      <w:r w:rsidR="00A86124" w:rsidRPr="00670B67">
        <w:rPr>
          <w:rFonts w:ascii="標楷體" w:eastAsia="標楷體" w:cs="標楷體" w:hint="eastAsia"/>
          <w:color w:val="0D0D0D" w:themeColor="text1" w:themeTint="F2"/>
          <w:sz w:val="28"/>
          <w:szCs w:val="28"/>
        </w:rPr>
        <w:t>爭議處理小組運作所需經費，除雙方另有協議外，由機關負擔。</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9</w:t>
      </w:r>
      <w:r w:rsidR="00767A16" w:rsidRPr="00670B67">
        <w:rPr>
          <w:rFonts w:ascii="標楷體" w:eastAsia="標楷體" w:cs="標楷體" w:hint="eastAsia"/>
          <w:color w:val="0D0D0D" w:themeColor="text1" w:themeTint="F2"/>
          <w:sz w:val="28"/>
          <w:szCs w:val="28"/>
        </w:rPr>
        <w:t>.本款所定期限及其他必要事項，得由雙方另行協議。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F52C96" w:rsidRPr="009A0DAE">
        <w:rPr>
          <w:rFonts w:ascii="標楷體" w:eastAsia="標楷體" w:cs="標楷體" w:hint="eastAsia"/>
          <w:sz w:val="28"/>
          <w:szCs w:val="28"/>
        </w:rPr>
        <w:t>依採購法規定受理調解或申訴之機關名稱：</w:t>
      </w:r>
      <w:r w:rsidR="00F52C96">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B71310">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B71310" w:rsidRPr="00E24FA5" w:rsidRDefault="009F7EA5" w:rsidP="00B71310">
      <w:pPr>
        <w:spacing w:line="240" w:lineRule="atLeast"/>
        <w:ind w:left="840" w:hanging="556"/>
        <w:jc w:val="both"/>
        <w:textDirection w:val="lrTbV"/>
        <w:rPr>
          <w:rFonts w:ascii="標楷體" w:eastAsia="標楷體" w:cs="標楷體"/>
          <w:color w:val="FF0000"/>
          <w:sz w:val="28"/>
          <w:szCs w:val="28"/>
          <w:u w:val="single"/>
        </w:rPr>
      </w:pPr>
      <w:r w:rsidRPr="009A0DAE">
        <w:rPr>
          <w:rFonts w:ascii="標楷體" w:eastAsia="標楷體" w:cs="標楷體" w:hint="eastAsia"/>
          <w:sz w:val="28"/>
          <w:szCs w:val="28"/>
        </w:rPr>
        <w:t>(九)</w:t>
      </w:r>
      <w:r w:rsidR="00B71310" w:rsidRPr="00B71310">
        <w:rPr>
          <w:rFonts w:ascii="標楷體" w:eastAsia="標楷體" w:cs="標楷體" w:hint="eastAsia"/>
          <w:color w:val="FF0000"/>
          <w:sz w:val="28"/>
          <w:szCs w:val="28"/>
          <w:u w:val="single"/>
        </w:rPr>
        <w:t xml:space="preserve"> </w:t>
      </w:r>
      <w:r w:rsidR="00B71310" w:rsidRPr="00E24FA5">
        <w:rPr>
          <w:rFonts w:ascii="標楷體" w:eastAsia="標楷體" w:cs="標楷體" w:hint="eastAsia"/>
          <w:color w:val="FF0000"/>
          <w:sz w:val="28"/>
          <w:szCs w:val="28"/>
          <w:u w:val="single"/>
        </w:rPr>
        <w:t>廠商</w:t>
      </w:r>
      <w:proofErr w:type="gramStart"/>
      <w:r w:rsidR="00B71310" w:rsidRPr="00E24FA5">
        <w:rPr>
          <w:rFonts w:ascii="標楷體" w:eastAsia="標楷體" w:cs="標楷體" w:hint="eastAsia"/>
          <w:color w:val="FF0000"/>
          <w:sz w:val="28"/>
          <w:szCs w:val="28"/>
          <w:u w:val="single"/>
        </w:rPr>
        <w:t>內部揭弊者</w:t>
      </w:r>
      <w:proofErr w:type="gramEnd"/>
      <w:r w:rsidR="00B71310" w:rsidRPr="00E24FA5">
        <w:rPr>
          <w:rFonts w:ascii="標楷體" w:eastAsia="標楷體" w:cs="標楷體" w:hint="eastAsia"/>
          <w:color w:val="FF0000"/>
          <w:sz w:val="28"/>
          <w:szCs w:val="28"/>
          <w:u w:val="single"/>
        </w:rPr>
        <w:t>保護制度及機關處理方式：</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1.廠商人員（包括勞工及其主管）針對本採購案發現其雇主、所屬員工或機關人員（包括代理或代表機關處理採購事務之廠商）涉有違反採購法、本契約或其他影響公共安全或品質者，具名</w:t>
      </w:r>
      <w:proofErr w:type="gramStart"/>
      <w:r w:rsidRPr="00E24FA5">
        <w:rPr>
          <w:rFonts w:ascii="標楷體" w:eastAsia="標楷體" w:cs="標楷體" w:hint="eastAsia"/>
          <w:color w:val="FF0000"/>
          <w:sz w:val="28"/>
          <w:szCs w:val="28"/>
          <w:u w:val="single"/>
        </w:rPr>
        <w:t>揭弊者</w:t>
      </w:r>
      <w:proofErr w:type="gramEnd"/>
      <w:r w:rsidRPr="00E24FA5">
        <w:rPr>
          <w:rFonts w:ascii="標楷體" w:eastAsia="標楷體" w:cs="標楷體" w:hint="eastAsia"/>
          <w:color w:val="FF0000"/>
          <w:sz w:val="28"/>
          <w:szCs w:val="28"/>
          <w:u w:val="single"/>
        </w:rPr>
        <w:t>，廠商應</w:t>
      </w:r>
      <w:proofErr w:type="gramStart"/>
      <w:r w:rsidRPr="00E24FA5">
        <w:rPr>
          <w:rFonts w:ascii="標楷體" w:eastAsia="標楷體" w:cs="標楷體" w:hint="eastAsia"/>
          <w:color w:val="FF0000"/>
          <w:sz w:val="28"/>
          <w:szCs w:val="28"/>
          <w:u w:val="single"/>
        </w:rPr>
        <w:t>保障揭弊人</w:t>
      </w:r>
      <w:proofErr w:type="gramEnd"/>
      <w:r w:rsidRPr="00E24FA5">
        <w:rPr>
          <w:rFonts w:ascii="標楷體" w:eastAsia="標楷體" w:cs="標楷體" w:hint="eastAsia"/>
          <w:color w:val="FF0000"/>
          <w:sz w:val="28"/>
          <w:szCs w:val="28"/>
          <w:u w:val="single"/>
        </w:rPr>
        <w:t>員之權益，不得因</w:t>
      </w:r>
      <w:proofErr w:type="gramStart"/>
      <w:r w:rsidRPr="00E24FA5">
        <w:rPr>
          <w:rFonts w:ascii="標楷體" w:eastAsia="標楷體" w:cs="標楷體" w:hint="eastAsia"/>
          <w:color w:val="FF0000"/>
          <w:sz w:val="28"/>
          <w:szCs w:val="28"/>
          <w:u w:val="single"/>
        </w:rPr>
        <w:t>該揭</w:t>
      </w:r>
      <w:proofErr w:type="gramEnd"/>
      <w:r w:rsidRPr="00E24FA5">
        <w:rPr>
          <w:rFonts w:ascii="標楷體" w:eastAsia="標楷體" w:cs="標楷體" w:hint="eastAsia"/>
          <w:color w:val="FF0000"/>
          <w:sz w:val="28"/>
          <w:szCs w:val="28"/>
          <w:u w:val="single"/>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2.廠商人員</w:t>
      </w:r>
      <w:proofErr w:type="gramStart"/>
      <w:r w:rsidRPr="00E24FA5">
        <w:rPr>
          <w:rFonts w:ascii="標楷體" w:eastAsia="標楷體" w:cs="標楷體" w:hint="eastAsia"/>
          <w:color w:val="FF0000"/>
          <w:sz w:val="28"/>
          <w:szCs w:val="28"/>
          <w:u w:val="single"/>
        </w:rPr>
        <w:t>之揭弊</w:t>
      </w:r>
      <w:proofErr w:type="gramEnd"/>
      <w:r w:rsidRPr="00E24FA5">
        <w:rPr>
          <w:rFonts w:ascii="標楷體" w:eastAsia="標楷體" w:cs="標楷體" w:hint="eastAsia"/>
          <w:color w:val="FF0000"/>
          <w:sz w:val="28"/>
          <w:szCs w:val="28"/>
          <w:u w:val="single"/>
        </w:rPr>
        <w:t>內容有下列情形之一者，仍得</w:t>
      </w:r>
      <w:proofErr w:type="gramStart"/>
      <w:r w:rsidRPr="00E24FA5">
        <w:rPr>
          <w:rFonts w:ascii="標楷體" w:eastAsia="標楷體" w:cs="標楷體" w:hint="eastAsia"/>
          <w:color w:val="FF0000"/>
          <w:sz w:val="28"/>
          <w:szCs w:val="28"/>
          <w:u w:val="single"/>
        </w:rPr>
        <w:t>受前目</w:t>
      </w:r>
      <w:proofErr w:type="gramEnd"/>
      <w:r w:rsidRPr="00E24FA5">
        <w:rPr>
          <w:rFonts w:ascii="標楷體" w:eastAsia="標楷體" w:cs="標楷體" w:hint="eastAsia"/>
          <w:color w:val="FF0000"/>
          <w:sz w:val="28"/>
          <w:szCs w:val="28"/>
          <w:u w:val="single"/>
        </w:rPr>
        <w:t>之保護：</w:t>
      </w:r>
    </w:p>
    <w:p w:rsidR="00B71310" w:rsidRPr="00E24FA5" w:rsidRDefault="00B71310" w:rsidP="00B71310">
      <w:pPr>
        <w:spacing w:line="240" w:lineRule="atLeast"/>
        <w:ind w:left="1559" w:hanging="425"/>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(1)所揭露之內容無法證實。但明顯虛偽不實</w:t>
      </w:r>
      <w:proofErr w:type="gramStart"/>
      <w:r w:rsidRPr="00E24FA5">
        <w:rPr>
          <w:rFonts w:ascii="標楷體" w:eastAsia="標楷體" w:cs="標楷體" w:hint="eastAsia"/>
          <w:color w:val="FF0000"/>
          <w:sz w:val="28"/>
          <w:szCs w:val="28"/>
          <w:u w:val="single"/>
        </w:rPr>
        <w:t>或揭弊</w:t>
      </w:r>
      <w:proofErr w:type="gramEnd"/>
      <w:r w:rsidRPr="00E24FA5">
        <w:rPr>
          <w:rFonts w:ascii="標楷體" w:eastAsia="標楷體" w:cs="標楷體" w:hint="eastAsia"/>
          <w:color w:val="FF0000"/>
          <w:sz w:val="28"/>
          <w:szCs w:val="28"/>
          <w:u w:val="single"/>
        </w:rPr>
        <w:t>行為經以誣告、偽證罪緩起訴或判決有罪者，不在此限。</w:t>
      </w:r>
    </w:p>
    <w:p w:rsidR="00B71310" w:rsidRPr="00E24FA5" w:rsidRDefault="00B71310" w:rsidP="00B71310">
      <w:pPr>
        <w:spacing w:line="240" w:lineRule="atLeast"/>
        <w:ind w:left="1559" w:hanging="425"/>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(2)所揭露之內容業經他人檢舉或</w:t>
      </w:r>
      <w:proofErr w:type="gramStart"/>
      <w:r w:rsidRPr="00E24FA5">
        <w:rPr>
          <w:rFonts w:ascii="標楷體" w:eastAsia="標楷體" w:cs="標楷體" w:hint="eastAsia"/>
          <w:color w:val="FF0000"/>
          <w:sz w:val="28"/>
          <w:szCs w:val="28"/>
          <w:u w:val="single"/>
        </w:rPr>
        <w:t>受理揭弊機關</w:t>
      </w:r>
      <w:proofErr w:type="gramEnd"/>
      <w:r w:rsidRPr="00E24FA5">
        <w:rPr>
          <w:rFonts w:ascii="標楷體" w:eastAsia="標楷體" w:cs="標楷體" w:hint="eastAsia"/>
          <w:color w:val="FF0000"/>
          <w:sz w:val="28"/>
          <w:szCs w:val="28"/>
          <w:u w:val="single"/>
        </w:rPr>
        <w:t>已知悉。但案件已公開</w:t>
      </w:r>
      <w:proofErr w:type="gramStart"/>
      <w:r w:rsidRPr="00E24FA5">
        <w:rPr>
          <w:rFonts w:ascii="標楷體" w:eastAsia="標楷體" w:cs="標楷體" w:hint="eastAsia"/>
          <w:color w:val="FF0000"/>
          <w:sz w:val="28"/>
          <w:szCs w:val="28"/>
          <w:u w:val="single"/>
        </w:rPr>
        <w:t>或揭弊者</w:t>
      </w:r>
      <w:proofErr w:type="gramEnd"/>
      <w:r w:rsidRPr="00E24FA5">
        <w:rPr>
          <w:rFonts w:ascii="標楷體" w:eastAsia="標楷體" w:cs="標楷體" w:hint="eastAsia"/>
          <w:color w:val="FF0000"/>
          <w:sz w:val="28"/>
          <w:szCs w:val="28"/>
          <w:u w:val="single"/>
        </w:rPr>
        <w:t>明知已有他人檢舉者，不在此限。</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3.廠內部訂有禁止所屬</w:t>
      </w:r>
      <w:proofErr w:type="gramStart"/>
      <w:r w:rsidRPr="00E24FA5">
        <w:rPr>
          <w:rFonts w:ascii="標楷體" w:eastAsia="標楷體" w:cs="標楷體" w:hint="eastAsia"/>
          <w:color w:val="FF0000"/>
          <w:sz w:val="28"/>
          <w:szCs w:val="28"/>
          <w:u w:val="single"/>
        </w:rPr>
        <w:t>員工揭弊條款</w:t>
      </w:r>
      <w:proofErr w:type="gramEnd"/>
      <w:r w:rsidRPr="00E24FA5">
        <w:rPr>
          <w:rFonts w:ascii="標楷體" w:eastAsia="標楷體" w:cs="標楷體" w:hint="eastAsia"/>
          <w:color w:val="FF0000"/>
          <w:sz w:val="28"/>
          <w:szCs w:val="28"/>
          <w:u w:val="single"/>
        </w:rPr>
        <w:t>者，該約定於本採購案無效。</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4.為兼顧公益及採購效率，機關於</w:t>
      </w:r>
      <w:proofErr w:type="gramStart"/>
      <w:r w:rsidRPr="00E24FA5">
        <w:rPr>
          <w:rFonts w:ascii="標楷體" w:eastAsia="標楷體" w:cs="標楷體" w:hint="eastAsia"/>
          <w:color w:val="FF0000"/>
          <w:sz w:val="28"/>
          <w:szCs w:val="28"/>
          <w:u w:val="single"/>
        </w:rPr>
        <w:t>接獲揭弊內容</w:t>
      </w:r>
      <w:proofErr w:type="gramEnd"/>
      <w:r w:rsidRPr="00E24FA5">
        <w:rPr>
          <w:rFonts w:ascii="標楷體" w:eastAsia="標楷體" w:cs="標楷體" w:hint="eastAsia"/>
          <w:color w:val="FF0000"/>
          <w:sz w:val="28"/>
          <w:szCs w:val="28"/>
          <w:u w:val="single"/>
        </w:rPr>
        <w:t>後，應積極</w:t>
      </w:r>
      <w:proofErr w:type="gramStart"/>
      <w:r w:rsidRPr="00E24FA5">
        <w:rPr>
          <w:rFonts w:ascii="標楷體" w:eastAsia="標楷體" w:cs="標楷體" w:hint="eastAsia"/>
          <w:color w:val="FF0000"/>
          <w:sz w:val="28"/>
          <w:szCs w:val="28"/>
          <w:u w:val="single"/>
        </w:rPr>
        <w:t>釐清揭</w:t>
      </w:r>
      <w:proofErr w:type="gramEnd"/>
      <w:r w:rsidRPr="00E24FA5">
        <w:rPr>
          <w:rFonts w:ascii="標楷體" w:eastAsia="標楷體" w:cs="標楷體" w:hint="eastAsia"/>
          <w:color w:val="FF0000"/>
          <w:sz w:val="28"/>
          <w:szCs w:val="28"/>
          <w:u w:val="single"/>
        </w:rPr>
        <w:t>弊事由，立即啟動調查；除經調查後有具體事證，依契約及法律為必要處置外，廠商及機關仍應依契約約定正常</w:t>
      </w:r>
      <w:proofErr w:type="gramStart"/>
      <w:r w:rsidRPr="00E24FA5">
        <w:rPr>
          <w:rFonts w:ascii="標楷體" w:eastAsia="標楷體" w:cs="標楷體" w:hint="eastAsia"/>
          <w:color w:val="FF0000"/>
          <w:sz w:val="28"/>
          <w:szCs w:val="28"/>
          <w:u w:val="single"/>
        </w:rPr>
        <w:t>履約及估驗</w:t>
      </w:r>
      <w:proofErr w:type="gramEnd"/>
      <w:r w:rsidRPr="00E24FA5">
        <w:rPr>
          <w:rFonts w:ascii="標楷體" w:eastAsia="標楷體" w:cs="標楷體" w:hint="eastAsia"/>
          <w:color w:val="FF0000"/>
          <w:sz w:val="28"/>
          <w:szCs w:val="28"/>
          <w:u w:val="single"/>
        </w:rPr>
        <w:t>。</w:t>
      </w:r>
    </w:p>
    <w:p w:rsidR="003879F9" w:rsidRDefault="00B71310" w:rsidP="00B71310">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Pr>
          <w:rFonts w:ascii="標楷體" w:eastAsia="標楷體" w:cs="標楷體" w:hint="eastAsia"/>
          <w:sz w:val="28"/>
          <w:szCs w:val="28"/>
        </w:rPr>
        <w:t>十</w:t>
      </w:r>
      <w:r w:rsidRPr="009A0DAE">
        <w:rPr>
          <w:rFonts w:ascii="標楷體" w:eastAsia="標楷體" w:cs="標楷體" w:hint="eastAsia"/>
          <w:sz w:val="28"/>
          <w:szCs w:val="28"/>
        </w:rPr>
        <w:t>)本契約未載明之事項，依採購法及民法等相關法令。</w:t>
      </w:r>
      <w:r w:rsidR="003879F9">
        <w:rPr>
          <w:rFonts w:ascii="標楷體" w:eastAsia="標楷體" w:cs="標楷體"/>
          <w:sz w:val="28"/>
          <w:szCs w:val="28"/>
        </w:rPr>
        <w:br w:type="page"/>
      </w:r>
    </w:p>
    <w:p w:rsidR="003879F9" w:rsidRDefault="003879F9" w:rsidP="003879F9">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t>立契約人：</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w:t>
      </w:r>
      <w:r w:rsidR="00C437BB">
        <w:rPr>
          <w:rFonts w:ascii="標楷體" w:eastAsia="標楷體" w:hAnsi="標楷體" w:hint="eastAsia"/>
          <w:color w:val="000080"/>
          <w:sz w:val="28"/>
          <w:szCs w:val="28"/>
        </w:rPr>
        <w:t>市長  高</w:t>
      </w:r>
      <w:r w:rsidR="008B4862">
        <w:rPr>
          <w:rFonts w:ascii="標楷體" w:eastAsia="標楷體" w:hAnsi="標楷體" w:hint="eastAsia"/>
          <w:color w:val="000080"/>
          <w:sz w:val="28"/>
          <w:szCs w:val="28"/>
        </w:rPr>
        <w:t xml:space="preserve"> </w:t>
      </w:r>
      <w:r w:rsidR="00C437BB">
        <w:rPr>
          <w:rFonts w:ascii="標楷體" w:eastAsia="標楷體" w:hAnsi="標楷體" w:hint="eastAsia"/>
          <w:color w:val="000080"/>
          <w:sz w:val="28"/>
          <w:szCs w:val="28"/>
        </w:rPr>
        <w:t>虹</w:t>
      </w:r>
      <w:r w:rsidR="008B4862">
        <w:rPr>
          <w:rFonts w:ascii="標楷體" w:eastAsia="標楷體" w:hAnsi="標楷體" w:hint="eastAsia"/>
          <w:color w:val="000080"/>
          <w:sz w:val="28"/>
          <w:szCs w:val="28"/>
        </w:rPr>
        <w:t xml:space="preserve"> </w:t>
      </w:r>
      <w:r w:rsidR="00C437BB">
        <w:rPr>
          <w:rFonts w:ascii="標楷體" w:eastAsia="標楷體" w:hAnsi="標楷體" w:hint="eastAsia"/>
          <w:color w:val="000080"/>
          <w:sz w:val="28"/>
          <w:szCs w:val="28"/>
        </w:rPr>
        <w:t>安</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950" w:firstLine="2660"/>
        <w:rPr>
          <w:rFonts w:ascii="標楷體" w:eastAsia="標楷體" w:hAnsi="標楷體"/>
          <w:color w:val="000080"/>
          <w:sz w:val="28"/>
          <w:szCs w:val="28"/>
        </w:rPr>
      </w:pPr>
    </w:p>
    <w:p w:rsidR="00E518AE" w:rsidRPr="009A0DAE" w:rsidRDefault="003879F9" w:rsidP="003879F9">
      <w:pPr>
        <w:spacing w:line="240" w:lineRule="atLeast"/>
        <w:ind w:left="840" w:hanging="556"/>
        <w:jc w:val="both"/>
        <w:textDirection w:val="lrTbV"/>
        <w:rPr>
          <w:rFonts w:ascii="標楷體" w:eastAsia="標楷體"/>
          <w:sz w:val="28"/>
          <w:szCs w:val="28"/>
        </w:rPr>
      </w:pPr>
      <w:r>
        <w:rPr>
          <w:rFonts w:ascii="標楷體" w:eastAsia="標楷體" w:hAnsi="標楷體" w:hint="eastAsia"/>
          <w:color w:val="000080"/>
          <w:sz w:val="28"/>
          <w:szCs w:val="28"/>
        </w:rPr>
        <w:t>中　華　民　國         年         月         日　訂　立</w:t>
      </w:r>
    </w:p>
    <w:p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r w:rsidR="00CD4D6D" w:rsidRPr="00CD4D6D">
        <w:rPr>
          <w:rFonts w:ascii="標楷體" w:eastAsia="標楷體" w:cs="標楷體" w:hint="eastAsia"/>
          <w:color w:val="FF0000"/>
          <w:sz w:val="28"/>
          <w:szCs w:val="28"/>
          <w:u w:val="single"/>
        </w:rPr>
        <w:t>施工</w:t>
      </w:r>
      <w:r w:rsidRPr="009A0DAE">
        <w:rPr>
          <w:rFonts w:ascii="標楷體" w:eastAsia="標楷體" w:cs="標楷體" w:hint="eastAsia"/>
          <w:sz w:val="28"/>
          <w:szCs w:val="28"/>
        </w:rPr>
        <w:t>架外部應加防護</w:t>
      </w:r>
      <w:proofErr w:type="gramStart"/>
      <w:r w:rsidRPr="009A0DAE">
        <w:rPr>
          <w:rFonts w:ascii="標楷體" w:eastAsia="標楷體" w:cs="標楷體" w:hint="eastAsia"/>
          <w:sz w:val="28"/>
          <w:szCs w:val="28"/>
        </w:rPr>
        <w:t>網圍護</w:t>
      </w:r>
      <w:proofErr w:type="gramEnd"/>
      <w:r w:rsidRPr="009A0DAE">
        <w:rPr>
          <w:rFonts w:ascii="標楷體" w:eastAsia="標楷體" w:cs="標楷體" w:hint="eastAsia"/>
          <w:sz w:val="28"/>
          <w:szCs w:val="28"/>
        </w:rPr>
        <w:t>，以防止物料向下飛散或墜落，並應設置行人安全走廊及消防設備。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8B4862" w:rsidP="007638D0">
      <w:pPr>
        <w:spacing w:line="240" w:lineRule="atLeast"/>
        <w:ind w:leftChars="413" w:left="1285" w:hangingChars="105" w:hanging="294"/>
        <w:jc w:val="both"/>
        <w:rPr>
          <w:rFonts w:ascii="標楷體" w:eastAsia="標楷體"/>
          <w:sz w:val="28"/>
          <w:szCs w:val="28"/>
        </w:rPr>
      </w:pPr>
      <w:smartTag w:uri="urn:schemas-microsoft-com:office:smarttags" w:element="chmetcnv">
        <w:smartTagPr>
          <w:attr w:name="UnitName" w:val="公尺"/>
          <w:attr w:name="SourceValue" w:val="20"/>
          <w:attr w:name="HasSpace" w:val="False"/>
          <w:attr w:name="Negative" w:val="False"/>
          <w:attr w:name="NumberType" w:val="1"/>
          <w:attr w:name="TCSC" w:val="0"/>
        </w:smartTagPr>
        <w:r>
          <w:rPr>
            <w:rFonts w:ascii="標楷體" w:eastAsia="標楷體" w:hAnsi="標楷體" w:hint="eastAsia"/>
            <w:sz w:val="28"/>
            <w:szCs w:val="28"/>
          </w:rPr>
          <w:t>■</w:t>
        </w: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無</w:t>
      </w:r>
      <w:proofErr w:type="gramStart"/>
      <w:r w:rsidR="007638D0" w:rsidRPr="009A0DAE">
        <w:rPr>
          <w:rFonts w:ascii="標楷體" w:eastAsia="標楷體" w:hint="eastAsia"/>
          <w:sz w:val="28"/>
          <w:szCs w:val="28"/>
        </w:rPr>
        <w:t>固定護</w:t>
      </w:r>
      <w:proofErr w:type="gramEnd"/>
      <w:r w:rsidR="007638D0" w:rsidRPr="009A0DAE">
        <w:rPr>
          <w:rFonts w:ascii="標楷體" w:eastAsia="標楷體" w:hint="eastAsia"/>
          <w:sz w:val="28"/>
          <w:szCs w:val="28"/>
        </w:rPr>
        <w:t>欄或圍籬之臨時道路施工場所，應依核定之交通維持計畫辦理，除設置適當交通號誌、標誌、標示或柵欄外，於勞工作業時，另應指派交通引導</w:t>
      </w:r>
      <w:proofErr w:type="gramStart"/>
      <w:r w:rsidR="007638D0" w:rsidRPr="009A0DAE">
        <w:rPr>
          <w:rFonts w:ascii="標楷體" w:eastAsia="標楷體" w:hint="eastAsia"/>
          <w:sz w:val="28"/>
          <w:szCs w:val="28"/>
        </w:rPr>
        <w:t>人員在場指</w:t>
      </w:r>
      <w:proofErr w:type="gramEnd"/>
      <w:r w:rsidR="007638D0" w:rsidRPr="009A0DAE">
        <w:rPr>
          <w:rFonts w:ascii="標楷體" w:eastAsia="標楷體" w:hint="eastAsia"/>
          <w:sz w:val="28"/>
          <w:szCs w:val="28"/>
        </w:rPr>
        <w:t>揮交通，以防止車輛突入等災害事故。</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施工</w:t>
      </w:r>
      <w:proofErr w:type="gramStart"/>
      <w:r w:rsidR="007638D0" w:rsidRPr="009A0DAE">
        <w:rPr>
          <w:rFonts w:ascii="標楷體" w:eastAsia="標楷體" w:hint="eastAsia"/>
          <w:sz w:val="28"/>
          <w:szCs w:val="28"/>
        </w:rPr>
        <w:t>架斜籬搭</w:t>
      </w:r>
      <w:proofErr w:type="gramEnd"/>
      <w:r w:rsidR="007638D0" w:rsidRPr="009A0DAE">
        <w:rPr>
          <w:rFonts w:ascii="標楷體" w:eastAsia="標楷體" w:hint="eastAsia"/>
          <w:sz w:val="28"/>
          <w:szCs w:val="28"/>
        </w:rPr>
        <w:t>設、</w:t>
      </w:r>
      <w:proofErr w:type="gramStart"/>
      <w:r w:rsidR="007638D0" w:rsidRPr="009A0DAE">
        <w:rPr>
          <w:rFonts w:ascii="標楷體" w:eastAsia="標楷體" w:hint="eastAsia"/>
          <w:sz w:val="28"/>
          <w:szCs w:val="28"/>
        </w:rPr>
        <w:t>直井或</w:t>
      </w:r>
      <w:proofErr w:type="gramEnd"/>
      <w:r w:rsidR="007638D0" w:rsidRPr="009A0DAE">
        <w:rPr>
          <w:rFonts w:ascii="標楷體" w:eastAsia="標楷體" w:hint="eastAsia"/>
          <w:sz w:val="28"/>
          <w:szCs w:val="28"/>
        </w:rPr>
        <w:t>人孔局限空間作業、吊裝台吊運等特殊高處作業，應一併使用背負式安全帶及捲揚</w:t>
      </w:r>
      <w:proofErr w:type="gramStart"/>
      <w:r w:rsidR="007638D0" w:rsidRPr="009A0DAE">
        <w:rPr>
          <w:rFonts w:ascii="標楷體" w:eastAsia="標楷體" w:hint="eastAsia"/>
          <w:sz w:val="28"/>
          <w:szCs w:val="28"/>
        </w:rPr>
        <w:t>式防墜</w:t>
      </w:r>
      <w:proofErr w:type="gramEnd"/>
      <w:r w:rsidR="007638D0" w:rsidRPr="009A0DAE">
        <w:rPr>
          <w:rFonts w:ascii="標楷體" w:eastAsia="標楷體" w:hint="eastAsia"/>
          <w:sz w:val="28"/>
          <w:szCs w:val="28"/>
        </w:rPr>
        <w:t>器。</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w:t>
      </w:r>
      <w:proofErr w:type="gramStart"/>
      <w:r w:rsidR="007638D0" w:rsidRPr="009A0DAE">
        <w:rPr>
          <w:rFonts w:ascii="標楷體" w:eastAsia="標楷體" w:hint="eastAsia"/>
          <w:sz w:val="28"/>
          <w:szCs w:val="28"/>
        </w:rPr>
        <w:t>均應設置</w:t>
      </w:r>
      <w:proofErr w:type="gramEnd"/>
      <w:r w:rsidR="007638D0" w:rsidRPr="009A0DAE">
        <w:rPr>
          <w:rFonts w:ascii="標楷體" w:eastAsia="標楷體" w:hint="eastAsia"/>
          <w:sz w:val="28"/>
          <w:szCs w:val="28"/>
        </w:rPr>
        <w:t>擋土支撐或開挖緩坡；但地質特殊，提出替代方案經監造單位/工程司、機關同意者，得依替代方案施作。</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12687D" w:rsidRPr="00B1043D">
        <w:rPr>
          <w:rFonts w:ascii="標楷體" w:eastAsia="標楷體" w:hint="eastAsia"/>
          <w:sz w:val="28"/>
          <w:szCs w:val="28"/>
          <w:u w:val="single"/>
        </w:rPr>
        <w:t>10</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B1043D" w:rsidRPr="00B1043D">
        <w:rPr>
          <w:rFonts w:ascii="標楷體" w:eastAsia="標楷體" w:hint="eastAsia"/>
          <w:sz w:val="28"/>
          <w:szCs w:val="28"/>
          <w:u w:val="single"/>
        </w:rPr>
        <w:t>由廠商依勞工安全衛生計畫書辦理</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00B1043D" w:rsidRPr="009A0DAE">
        <w:rPr>
          <w:rFonts w:ascii="標楷體" w:eastAsia="標楷體" w:hint="eastAsia"/>
          <w:sz w:val="28"/>
          <w:szCs w:val="28"/>
        </w:rPr>
        <w:t>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87064F"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87064F">
        <w:rPr>
          <w:rFonts w:ascii="標楷體" w:eastAsia="標楷體" w:hint="eastAsia"/>
          <w:sz w:val="28"/>
          <w:szCs w:val="28"/>
        </w:rPr>
        <w:t>涉關鍵基礎設施(或機關指定之設施)，</w:t>
      </w:r>
      <w:r w:rsidRPr="0087064F">
        <w:rPr>
          <w:rFonts w:ascii="標楷體" w:eastAsia="標楷體" w:hint="eastAsia"/>
          <w:color w:val="FF0000"/>
          <w:sz w:val="28"/>
          <w:szCs w:val="28"/>
          <w:u w:val="single"/>
        </w:rPr>
        <w:t>未通過機關要求</w:t>
      </w:r>
      <w:proofErr w:type="gramStart"/>
      <w:r w:rsidRPr="0087064F">
        <w:rPr>
          <w:rFonts w:ascii="標楷體" w:eastAsia="標楷體" w:hint="eastAsia"/>
          <w:color w:val="FF0000"/>
          <w:sz w:val="28"/>
          <w:szCs w:val="28"/>
          <w:u w:val="single"/>
        </w:rPr>
        <w:t>適</w:t>
      </w:r>
      <w:proofErr w:type="gramEnd"/>
      <w:r w:rsidRPr="0087064F">
        <w:rPr>
          <w:rFonts w:ascii="標楷體" w:eastAsia="標楷體" w:hint="eastAsia"/>
          <w:color w:val="FF0000"/>
          <w:sz w:val="28"/>
          <w:szCs w:val="28"/>
          <w:u w:val="single"/>
        </w:rPr>
        <w:t>任性查核</w:t>
      </w:r>
      <w:r w:rsidRPr="0087064F">
        <w:rPr>
          <w:rFonts w:ascii="標楷體" w:eastAsia="標楷體" w:hint="eastAsia"/>
          <w:sz w:val="28"/>
          <w:szCs w:val="28"/>
        </w:rPr>
        <w:t>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745C95" w:rsidP="00F4638A">
      <w:pPr>
        <w:spacing w:line="240" w:lineRule="atLeast"/>
        <w:ind w:left="1080"/>
        <w:jc w:val="both"/>
        <w:rPr>
          <w:rFonts w:ascii="標楷體" w:eastAsia="標楷體"/>
          <w:sz w:val="28"/>
          <w:szCs w:val="28"/>
        </w:rPr>
      </w:pPr>
      <w:r>
        <w:rPr>
          <w:rFonts w:ascii="標楷體" w:eastAsia="標楷體" w:hAnsi="標楷體" w:hint="eastAsia"/>
          <w:sz w:val="28"/>
          <w:szCs w:val="28"/>
        </w:rPr>
        <w:t>■</w:t>
      </w:r>
      <w:r w:rsidR="00F4638A"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5A07DE"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5A07DE">
        <w:rPr>
          <w:rFonts w:ascii="標楷體" w:eastAsia="標楷體" w:hAnsi="標楷體" w:hint="eastAsia"/>
          <w:color w:val="000000" w:themeColor="text1"/>
          <w:sz w:val="28"/>
          <w:szCs w:val="28"/>
        </w:rPr>
        <w:t>本採購履約標的涉關鍵基礎設施(或機關指定之設施)，廠商及分包廠商之履約人員於進場或參與工作前，應</w:t>
      </w:r>
      <w:r w:rsidRPr="00534BFD">
        <w:rPr>
          <w:rFonts w:ascii="標楷體" w:eastAsia="標楷體" w:hAnsi="標楷體" w:hint="eastAsia"/>
          <w:color w:val="FF0000"/>
          <w:sz w:val="28"/>
          <w:szCs w:val="28"/>
          <w:u w:val="single"/>
        </w:rPr>
        <w:t>配合機關之要求辦理</w:t>
      </w:r>
      <w:proofErr w:type="gramStart"/>
      <w:r w:rsidRPr="00534BFD">
        <w:rPr>
          <w:rFonts w:ascii="標楷體" w:eastAsia="標楷體" w:hAnsi="標楷體" w:hint="eastAsia"/>
          <w:color w:val="FF0000"/>
          <w:sz w:val="28"/>
          <w:szCs w:val="28"/>
          <w:u w:val="single"/>
        </w:rPr>
        <w:t>適</w:t>
      </w:r>
      <w:proofErr w:type="gramEnd"/>
      <w:r w:rsidRPr="00534BFD">
        <w:rPr>
          <w:rFonts w:ascii="標楷體" w:eastAsia="標楷體" w:hAnsi="標楷體" w:hint="eastAsia"/>
          <w:color w:val="FF0000"/>
          <w:sz w:val="28"/>
          <w:szCs w:val="28"/>
          <w:u w:val="single"/>
        </w:rPr>
        <w:t>任性查核</w:t>
      </w:r>
      <w:r w:rsidRPr="005A07DE">
        <w:rPr>
          <w:rFonts w:ascii="標楷體" w:eastAsia="標楷體" w:hAnsi="標楷體" w:hint="eastAsia"/>
          <w:color w:val="000000" w:themeColor="text1"/>
          <w:sz w:val="28"/>
          <w:szCs w:val="28"/>
        </w:rPr>
        <w:t>，經機關審核同意者，始得進場或參與工作。屬臨時性進場者（例如送貨或預拌混凝土車司機及其隨車人員）得</w:t>
      </w:r>
      <w:r w:rsidRPr="00534BFD">
        <w:rPr>
          <w:rFonts w:ascii="標楷體" w:eastAsia="標楷體" w:hAnsi="標楷體" w:hint="eastAsia"/>
          <w:color w:val="FF0000"/>
          <w:sz w:val="28"/>
          <w:szCs w:val="28"/>
          <w:u w:val="single"/>
        </w:rPr>
        <w:t>免辦理查核</w:t>
      </w:r>
      <w:r w:rsidRPr="005A07DE">
        <w:rPr>
          <w:rFonts w:ascii="標楷體" w:eastAsia="標楷體" w:hAnsi="標楷體" w:hint="eastAsia"/>
          <w:color w:val="000000" w:themeColor="text1"/>
          <w:sz w:val="28"/>
          <w:szCs w:val="28"/>
        </w:rPr>
        <w:t>，但應接受機關或監造單位人員全程陪同或監督管理。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w:t>
      </w:r>
      <w:proofErr w:type="gramEnd"/>
      <w:r w:rsidRPr="009A0DAE">
        <w:rPr>
          <w:rFonts w:ascii="標楷體" w:eastAsia="標楷體" w:hint="eastAsia"/>
          <w:sz w:val="28"/>
          <w:szCs w:val="28"/>
        </w:rPr>
        <w:t>週邊道路一切廢料、垃圾、非必要或檢驗不合格之材料、</w:t>
      </w:r>
      <w:r w:rsidR="0047401D" w:rsidRPr="0047401D">
        <w:rPr>
          <w:rFonts w:ascii="標楷體" w:eastAsia="標楷體" w:hint="eastAsia"/>
          <w:color w:val="FF0000"/>
          <w:sz w:val="28"/>
          <w:szCs w:val="28"/>
          <w:u w:val="single"/>
        </w:rPr>
        <w:t>施工</w:t>
      </w:r>
      <w:r w:rsidRPr="009A0DAE">
        <w:rPr>
          <w:rFonts w:ascii="標楷體" w:eastAsia="標楷體" w:hint="eastAsia"/>
          <w:sz w:val="28"/>
          <w:szCs w:val="28"/>
        </w:rPr>
        <w:t>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096925">
        <w:rPr>
          <w:rFonts w:ascii="標楷體" w:eastAsia="標楷體" w:hAnsi="標楷體" w:hint="eastAsia"/>
          <w:sz w:val="28"/>
          <w:szCs w:val="28"/>
        </w:rPr>
        <w:t>■</w:t>
      </w:r>
      <w:r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w:t>
      </w:r>
      <w:r w:rsidRPr="00370F54">
        <w:rPr>
          <w:rFonts w:ascii="標楷體" w:eastAsia="標楷體" w:hint="eastAsia"/>
          <w:color w:val="0000CC"/>
          <w:sz w:val="28"/>
          <w:szCs w:val="28"/>
        </w:rPr>
        <w:t>長</w:t>
      </w:r>
      <w:r w:rsidR="00370F54" w:rsidRPr="00370F54">
        <w:rPr>
          <w:rFonts w:ascii="標楷體" w:eastAsia="標楷體" w:hint="eastAsia"/>
          <w:color w:val="0000CC"/>
          <w:sz w:val="28"/>
          <w:szCs w:val="28"/>
        </w:rPr>
        <w:t>500</w:t>
      </w:r>
      <w:r w:rsidRPr="00370F54">
        <w:rPr>
          <w:rFonts w:ascii="標楷體" w:eastAsia="標楷體" w:hint="eastAsia"/>
          <w:color w:val="0000CC"/>
          <w:sz w:val="28"/>
          <w:szCs w:val="28"/>
        </w:rPr>
        <w:t>公分，寬</w:t>
      </w:r>
      <w:r w:rsidR="00370F54" w:rsidRPr="00370F54">
        <w:rPr>
          <w:rFonts w:ascii="標楷體" w:eastAsia="標楷體" w:hint="eastAsia"/>
          <w:color w:val="0000CC"/>
          <w:sz w:val="28"/>
          <w:szCs w:val="28"/>
        </w:rPr>
        <w:t>320</w:t>
      </w:r>
      <w:r w:rsidRPr="00370F54">
        <w:rPr>
          <w:rFonts w:ascii="標楷體" w:eastAsia="標楷體" w:hint="eastAsia"/>
          <w:color w:val="0000CC"/>
          <w:sz w:val="28"/>
          <w:szCs w:val="28"/>
        </w:rPr>
        <w:t>公分</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0DAE">
          <w:rPr>
            <w:rFonts w:ascii="標楷體" w:eastAsia="標楷體" w:hint="eastAsia"/>
            <w:sz w:val="28"/>
            <w:szCs w:val="28"/>
          </w:rPr>
          <w:t>75公分</w:t>
        </w:r>
      </w:smartTag>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w:t>
      </w:r>
      <w:r w:rsidR="00370F54" w:rsidRPr="00370F54">
        <w:rPr>
          <w:rFonts w:ascii="標楷體" w:eastAsia="標楷體" w:hint="eastAsia"/>
          <w:color w:val="0000CC"/>
          <w:sz w:val="28"/>
          <w:szCs w:val="28"/>
        </w:rPr>
        <w:t>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370F5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混凝土圓柱試體抗壓強度試驗。</w:t>
      </w:r>
    </w:p>
    <w:p w:rsidR="00D65AB3" w:rsidRPr="009A0DAE" w:rsidRDefault="00370F5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w:t>
      </w:r>
      <w:proofErr w:type="gramStart"/>
      <w:r w:rsidR="00D65AB3" w:rsidRPr="009A0DAE">
        <w:rPr>
          <w:rFonts w:ascii="標楷體" w:eastAsia="標楷體" w:hint="eastAsia"/>
          <w:sz w:val="28"/>
          <w:szCs w:val="28"/>
        </w:rPr>
        <w:t>鑽心試體</w:t>
      </w:r>
      <w:proofErr w:type="gramEnd"/>
      <w:r w:rsidR="00D65AB3" w:rsidRPr="009A0DAE">
        <w:rPr>
          <w:rFonts w:ascii="標楷體" w:eastAsia="標楷體" w:hint="eastAsia"/>
          <w:sz w:val="28"/>
          <w:szCs w:val="28"/>
        </w:rPr>
        <w:t>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370F5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瀝青</w:t>
      </w:r>
      <w:proofErr w:type="gramStart"/>
      <w:r w:rsidR="00D65AB3" w:rsidRPr="009A0DAE">
        <w:rPr>
          <w:rFonts w:ascii="標楷體" w:eastAsia="標楷體" w:hint="eastAsia"/>
          <w:sz w:val="28"/>
          <w:szCs w:val="28"/>
        </w:rPr>
        <w:t>舖</w:t>
      </w:r>
      <w:proofErr w:type="gramEnd"/>
      <w:r w:rsidR="00D65AB3" w:rsidRPr="009A0DAE">
        <w:rPr>
          <w:rFonts w:ascii="標楷體" w:eastAsia="標楷體" w:hint="eastAsia"/>
          <w:sz w:val="28"/>
          <w:szCs w:val="28"/>
        </w:rPr>
        <w:t>面混合</w:t>
      </w:r>
      <w:proofErr w:type="gramStart"/>
      <w:r w:rsidR="00D65AB3" w:rsidRPr="009A0DAE">
        <w:rPr>
          <w:rFonts w:ascii="標楷體" w:eastAsia="標楷體" w:hint="eastAsia"/>
          <w:sz w:val="28"/>
          <w:szCs w:val="28"/>
        </w:rPr>
        <w:t>料壓實</w:t>
      </w:r>
      <w:proofErr w:type="gramEnd"/>
      <w:r w:rsidR="00D65AB3" w:rsidRPr="009A0DAE">
        <w:rPr>
          <w:rFonts w:ascii="標楷體" w:eastAsia="標楷體" w:hint="eastAsia"/>
          <w:sz w:val="28"/>
          <w:szCs w:val="28"/>
        </w:rPr>
        <w:t>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370F5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370F54">
        <w:rPr>
          <w:rFonts w:ascii="標楷體" w:eastAsia="標楷體" w:hint="eastAsia"/>
          <w:sz w:val="28"/>
          <w:szCs w:val="28"/>
        </w:rPr>
        <w:t>監造計畫或品質計畫所管制之項目</w:t>
      </w:r>
      <w:r w:rsidRPr="009A0DAE">
        <w:rPr>
          <w:rFonts w:ascii="標楷體" w:eastAsia="標楷體" w:hint="eastAsia"/>
          <w:sz w:val="28"/>
          <w:szCs w:val="28"/>
        </w:rPr>
        <w:t>（機關依工程規模及性質擇需要者於招標時載明）。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w:t>
      </w:r>
      <w:r w:rsidR="009E2E71" w:rsidRPr="009E2E71">
        <w:rPr>
          <w:rFonts w:ascii="標楷體" w:eastAsia="標楷體"/>
          <w:color w:val="FF0000"/>
          <w:sz w:val="28"/>
          <w:szCs w:val="28"/>
        </w:rPr>
        <w:t>150</w:t>
      </w:r>
      <w:r w:rsidRPr="00F76934">
        <w:rPr>
          <w:rFonts w:ascii="標楷體" w:eastAsia="標楷體" w:hint="eastAsia"/>
          <w:sz w:val="28"/>
          <w:szCs w:val="28"/>
        </w:rPr>
        <w:t>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8439A6" w:rsidRPr="008439A6">
        <w:rPr>
          <w:rFonts w:ascii="標楷體" w:eastAsia="標楷體"/>
          <w:color w:val="FF0000"/>
          <w:sz w:val="28"/>
          <w:szCs w:val="28"/>
          <w:u w:val="single"/>
        </w:rPr>
        <w:t>5,000</w:t>
      </w:r>
      <w:r w:rsidRPr="00F27980">
        <w:rPr>
          <w:rFonts w:ascii="標楷體" w:eastAsia="標楷體" w:hint="eastAsia"/>
          <w:sz w:val="28"/>
          <w:szCs w:val="28"/>
        </w:rPr>
        <w:t>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884BF9" w:rsidRPr="00884BF9">
        <w:rPr>
          <w:rFonts w:ascii="標楷體" w:eastAsia="標楷體" w:hint="eastAsia"/>
          <w:color w:val="FF0000"/>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884BF9">
        <w:rPr>
          <w:rFonts w:ascii="標楷體" w:eastAsia="標楷體" w:hAnsi="標楷體" w:hint="eastAsia"/>
          <w:sz w:val="28"/>
          <w:szCs w:val="28"/>
        </w:rPr>
        <w:t>新臺幣</w:t>
      </w:r>
      <w:r w:rsidR="00884BF9" w:rsidRPr="00884BF9">
        <w:rPr>
          <w:rFonts w:ascii="標楷體" w:eastAsia="標楷體" w:hAnsi="標楷體"/>
          <w:sz w:val="28"/>
          <w:szCs w:val="28"/>
        </w:rPr>
        <w:t>1</w:t>
      </w:r>
      <w:r w:rsidR="00884BF9" w:rsidRPr="00884BF9">
        <w:rPr>
          <w:rFonts w:ascii="標楷體" w:eastAsia="標楷體" w:hAnsi="標楷體"/>
          <w:color w:val="FF0000"/>
          <w:kern w:val="3"/>
          <w:sz w:val="28"/>
          <w:szCs w:val="28"/>
          <w:u w:val="single"/>
        </w:rPr>
        <w:t>,000</w:t>
      </w:r>
      <w:r w:rsidR="00F27980" w:rsidRPr="00884BF9">
        <w:rPr>
          <w:rFonts w:ascii="標楷體" w:eastAsia="標楷體" w:hAnsi="標楷體" w:hint="eastAsia"/>
          <w:sz w:val="28"/>
          <w:szCs w:val="28"/>
        </w:rPr>
        <w:t>萬元以上未達</w:t>
      </w:r>
      <w:r w:rsidR="00884BF9" w:rsidRPr="00884BF9">
        <w:rPr>
          <w:rFonts w:ascii="標楷體" w:eastAsia="標楷體" w:hAnsi="標楷體"/>
          <w:sz w:val="28"/>
          <w:szCs w:val="28"/>
        </w:rPr>
        <w:t>5</w:t>
      </w:r>
      <w:r w:rsidR="00884BF9" w:rsidRPr="00884BF9">
        <w:rPr>
          <w:rFonts w:ascii="標楷體" w:eastAsia="標楷體" w:hAnsi="標楷體"/>
          <w:color w:val="FF0000"/>
          <w:kern w:val="3"/>
          <w:sz w:val="28"/>
          <w:szCs w:val="28"/>
          <w:u w:val="single"/>
        </w:rPr>
        <w:t>,000</w:t>
      </w:r>
      <w:r w:rsidR="00F27980" w:rsidRPr="00884BF9">
        <w:rPr>
          <w:rFonts w:ascii="標楷體" w:eastAsia="標楷體" w:hAnsi="標楷體" w:hint="eastAsia"/>
          <w:sz w:val="28"/>
          <w:szCs w:val="28"/>
        </w:rPr>
        <w:t>萬元之工程</w:t>
      </w:r>
      <w:r w:rsidR="00F27980" w:rsidRPr="00F27980">
        <w:rPr>
          <w:rFonts w:ascii="標楷體" w:eastAsia="標楷體" w:hint="eastAsia"/>
          <w:sz w:val="28"/>
          <w:szCs w:val="28"/>
        </w:rPr>
        <w:t>，整體品質計畫之內容包括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EB2B27" w:rsidRPr="00EB2B27">
        <w:rPr>
          <w:rFonts w:ascii="標楷體" w:eastAsia="標楷體" w:hAnsi="標楷體"/>
          <w:color w:val="FF0000"/>
          <w:kern w:val="3"/>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A85609" w:rsidRPr="00A85609">
        <w:rPr>
          <w:rFonts w:ascii="標楷體" w:eastAsia="標楷體" w:hint="eastAsia"/>
          <w:color w:val="FF0000"/>
          <w:sz w:val="28"/>
          <w:szCs w:val="28"/>
          <w:u w:val="single"/>
        </w:rPr>
        <w:t>150</w:t>
      </w:r>
      <w:r w:rsidR="00A85609" w:rsidRPr="00A85609">
        <w:rPr>
          <w:rFonts w:ascii="標楷體" w:eastAsia="標楷體" w:hint="eastAsia"/>
          <w:sz w:val="28"/>
          <w:szCs w:val="28"/>
        </w:rPr>
        <w:t>萬元以上未達</w:t>
      </w:r>
      <w:r w:rsidR="00A85609" w:rsidRPr="00A85609">
        <w:rPr>
          <w:rFonts w:ascii="標楷體" w:eastAsia="標楷體" w:hint="eastAsia"/>
          <w:color w:val="FF0000"/>
          <w:sz w:val="28"/>
          <w:szCs w:val="28"/>
          <w:u w:val="single"/>
        </w:rPr>
        <w:t>1,000</w:t>
      </w:r>
      <w:r w:rsidR="00A85609" w:rsidRPr="00A85609">
        <w:rPr>
          <w:rFonts w:ascii="標楷體" w:eastAsia="標楷體" w:hint="eastAsia"/>
          <w:sz w:val="28"/>
          <w:szCs w:val="28"/>
        </w:rPr>
        <w:t>萬元之工程，整體品質計畫之內容包括：</w:t>
      </w:r>
      <w:r w:rsidRPr="00F27980">
        <w:rPr>
          <w:rFonts w:ascii="標楷體" w:eastAsia="標楷體" w:hint="eastAsia"/>
          <w:sz w:val="28"/>
          <w:szCs w:val="28"/>
        </w:rPr>
        <w:t>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8A7BF0" w:rsidRPr="008A7BF0">
        <w:rPr>
          <w:rFonts w:ascii="標楷體" w:eastAsia="標楷體" w:hint="eastAsia"/>
          <w:color w:val="FF0000"/>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w:t>
      </w:r>
      <w:r w:rsidR="00806803" w:rsidRPr="00806803">
        <w:rPr>
          <w:rFonts w:ascii="標楷體" w:eastAsia="標楷體" w:hAnsi="標楷體"/>
          <w:sz w:val="28"/>
          <w:szCs w:val="28"/>
        </w:rPr>
        <w:t>2</w:t>
      </w:r>
      <w:r w:rsidR="00806803" w:rsidRPr="00806803">
        <w:rPr>
          <w:rFonts w:ascii="標楷體" w:eastAsia="標楷體" w:hAnsi="標楷體"/>
          <w:color w:val="FF0000"/>
          <w:kern w:val="3"/>
          <w:sz w:val="28"/>
          <w:szCs w:val="28"/>
          <w:u w:val="single"/>
        </w:rPr>
        <w:t>,000</w:t>
      </w:r>
      <w:r w:rsidRPr="009A0DAE">
        <w:rPr>
          <w:rFonts w:ascii="標楷體" w:eastAsia="標楷體" w:hint="eastAsia"/>
          <w:sz w:val="28"/>
          <w:szCs w:val="28"/>
        </w:rPr>
        <w:t>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r w:rsidR="00341A1F" w:rsidRPr="00341A1F">
        <w:rPr>
          <w:rFonts w:ascii="標楷體" w:eastAsia="標楷體" w:hint="eastAsia"/>
          <w:color w:val="0000CC"/>
          <w:sz w:val="28"/>
          <w:szCs w:val="28"/>
        </w:rPr>
        <w:t>2</w:t>
      </w:r>
      <w:r w:rsidR="00F27980" w:rsidRPr="00F27980">
        <w:rPr>
          <w:rFonts w:ascii="標楷體" w:eastAsia="標楷體" w:hint="eastAsia"/>
          <w:sz w:val="28"/>
          <w:szCs w:val="28"/>
        </w:rPr>
        <w:t>人</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新臺幣</w:t>
      </w:r>
      <w:r w:rsidR="00841384" w:rsidRPr="00841384">
        <w:rPr>
          <w:rFonts w:ascii="標楷體" w:eastAsia="標楷體" w:hAnsi="標楷體"/>
          <w:sz w:val="28"/>
          <w:szCs w:val="28"/>
        </w:rPr>
        <w:t>2</w:t>
      </w:r>
      <w:r w:rsidR="00841384" w:rsidRPr="00841384">
        <w:rPr>
          <w:rFonts w:ascii="標楷體" w:eastAsia="標楷體" w:hAnsi="標楷體"/>
          <w:color w:val="FF0000"/>
          <w:kern w:val="3"/>
          <w:sz w:val="28"/>
          <w:szCs w:val="28"/>
          <w:u w:val="single"/>
        </w:rPr>
        <w:t>,000</w:t>
      </w:r>
      <w:r w:rsidR="00F27980" w:rsidRPr="00F27980">
        <w:rPr>
          <w:rFonts w:ascii="標楷體" w:eastAsia="標楷體" w:hint="eastAsia"/>
          <w:sz w:val="28"/>
          <w:szCs w:val="28"/>
        </w:rPr>
        <w:t>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w:t>
      </w:r>
      <w:r w:rsidRPr="00806803">
        <w:rPr>
          <w:rFonts w:ascii="標楷體" w:eastAsia="標楷體" w:hint="eastAsia"/>
          <w:color w:val="0D0D0D" w:themeColor="text1" w:themeTint="F2"/>
          <w:sz w:val="28"/>
          <w:szCs w:val="28"/>
        </w:rPr>
        <w:t>：</w:t>
      </w:r>
      <w:r w:rsidR="00310AAF" w:rsidRPr="00806803">
        <w:rPr>
          <w:rFonts w:ascii="標楷體" w:eastAsia="標楷體" w:hint="eastAsia"/>
          <w:color w:val="0D0D0D" w:themeColor="text1" w:themeTint="F2"/>
          <w:sz w:val="28"/>
          <w:szCs w:val="28"/>
        </w:rPr>
        <w:t>符合</w:t>
      </w:r>
      <w:r w:rsidRPr="00806803">
        <w:rPr>
          <w:rFonts w:ascii="標楷體" w:eastAsia="標楷體" w:hint="eastAsia"/>
          <w:color w:val="0D0D0D" w:themeColor="text1" w:themeTint="F2"/>
          <w:sz w:val="28"/>
          <w:szCs w:val="28"/>
        </w:rPr>
        <w:t>公共工程</w:t>
      </w:r>
      <w:r w:rsidR="00356F4D" w:rsidRPr="00806803">
        <w:rPr>
          <w:rFonts w:ascii="標楷體" w:eastAsia="標楷體" w:hint="eastAsia"/>
          <w:color w:val="0D0D0D" w:themeColor="text1" w:themeTint="F2"/>
          <w:sz w:val="28"/>
          <w:szCs w:val="28"/>
        </w:rPr>
        <w:t>施工</w:t>
      </w:r>
      <w:r w:rsidRPr="00806803">
        <w:rPr>
          <w:rFonts w:ascii="標楷體" w:eastAsia="標楷體" w:hint="eastAsia"/>
          <w:color w:val="0D0D0D" w:themeColor="text1" w:themeTint="F2"/>
          <w:sz w:val="28"/>
          <w:szCs w:val="28"/>
        </w:rPr>
        <w:t>品質管理</w:t>
      </w:r>
      <w:r w:rsidR="001D407C" w:rsidRPr="00806803">
        <w:rPr>
          <w:rFonts w:ascii="標楷體" w:eastAsia="標楷體" w:hint="eastAsia"/>
          <w:color w:val="0D0D0D" w:themeColor="text1" w:themeTint="F2"/>
          <w:sz w:val="28"/>
          <w:szCs w:val="28"/>
        </w:rPr>
        <w:t>作業要點第5點之</w:t>
      </w:r>
      <w:r w:rsidRPr="00806803">
        <w:rPr>
          <w:rFonts w:ascii="標楷體" w:eastAsia="標楷體" w:hint="eastAsia"/>
          <w:color w:val="0D0D0D" w:themeColor="text1" w:themeTint="F2"/>
          <w:sz w:val="28"/>
          <w:szCs w:val="28"/>
        </w:rPr>
        <w:t>人</w:t>
      </w:r>
      <w:r w:rsidRPr="009A0DAE">
        <w:rPr>
          <w:rFonts w:ascii="標楷體" w:eastAsia="標楷體" w:hint="eastAsia"/>
          <w:sz w:val="28"/>
          <w:szCs w:val="28"/>
        </w:rPr>
        <w:t>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486B7D" w:rsidRPr="00495A76">
        <w:rPr>
          <w:rFonts w:ascii="標楷體" w:eastAsia="標楷體" w:hAnsi="標楷體"/>
          <w:sz w:val="28"/>
          <w:szCs w:val="28"/>
        </w:rPr>
        <w:t>5</w:t>
      </w:r>
      <w:r w:rsidR="00486B7D"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萬元以上之工程，品管人員應專職，不得跨越其他標案，且契約施工期間應在工地執行職務；新臺幣</w:t>
      </w:r>
      <w:r w:rsidR="003D0C51" w:rsidRPr="00495A76">
        <w:rPr>
          <w:rFonts w:ascii="標楷體" w:eastAsia="標楷體" w:hAnsi="標楷體" w:hint="eastAsia"/>
          <w:sz w:val="28"/>
          <w:szCs w:val="28"/>
        </w:rPr>
        <w:t>2</w:t>
      </w:r>
      <w:r w:rsidR="003D0C51"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萬元以上未達</w:t>
      </w:r>
      <w:r w:rsidR="003D0C51" w:rsidRPr="00495A76">
        <w:rPr>
          <w:rFonts w:ascii="標楷體" w:eastAsia="標楷體" w:hAnsi="標楷體"/>
          <w:sz w:val="28"/>
          <w:szCs w:val="28"/>
        </w:rPr>
        <w:t>5</w:t>
      </w:r>
      <w:r w:rsidR="003D0C51"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w:t>
      </w:r>
      <w:r w:rsidR="00FA1AB4" w:rsidRPr="00841384">
        <w:rPr>
          <w:rFonts w:ascii="標楷體" w:eastAsia="標楷體" w:hAnsi="標楷體"/>
          <w:sz w:val="28"/>
          <w:szCs w:val="28"/>
        </w:rPr>
        <w:t>2</w:t>
      </w:r>
      <w:r w:rsidR="00FA1AB4" w:rsidRPr="00841384">
        <w:rPr>
          <w:rFonts w:ascii="標楷體" w:eastAsia="標楷體" w:hAnsi="標楷體"/>
          <w:color w:val="FF0000"/>
          <w:kern w:val="3"/>
          <w:sz w:val="28"/>
          <w:szCs w:val="28"/>
          <w:u w:val="single"/>
        </w:rPr>
        <w:t>,000</w:t>
      </w:r>
      <w:r w:rsidRPr="009A0DAE">
        <w:rPr>
          <w:rFonts w:ascii="標楷體" w:eastAsia="標楷體" w:hint="eastAsia"/>
          <w:sz w:val="28"/>
          <w:szCs w:val="28"/>
        </w:rPr>
        <w:t>萬元之工程，廠商辦理品管業務人員（須取得結業證書）之設置約定如下：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F05B6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F05B63">
        <w:rPr>
          <w:rFonts w:ascii="標楷體" w:eastAsia="標楷體" w:hint="eastAsia"/>
          <w:sz w:val="28"/>
          <w:szCs w:val="28"/>
        </w:rPr>
        <w:t>品管人</w:t>
      </w:r>
      <w:r w:rsidRPr="000C29A4">
        <w:rPr>
          <w:rFonts w:ascii="標楷體" w:eastAsia="標楷體" w:hint="eastAsia"/>
          <w:color w:val="0D0D0D" w:themeColor="text1" w:themeTint="F2"/>
          <w:sz w:val="28"/>
          <w:szCs w:val="28"/>
        </w:rPr>
        <w:t>員未符合資格，或未實際</w:t>
      </w:r>
      <w:r w:rsidRPr="00F05B63">
        <w:rPr>
          <w:rFonts w:ascii="標楷體" w:eastAsia="標楷體" w:hint="eastAsia"/>
          <w:sz w:val="28"/>
          <w:szCs w:val="28"/>
        </w:rPr>
        <w:t>於工地執行品管工作，或未能確實執行品管工作，或工程經施工品質查核為丙等，可歸責於品管人員者，由機關通知廠商於</w:t>
      </w:r>
      <w:r w:rsidR="00322489" w:rsidRPr="00322489">
        <w:rPr>
          <w:rFonts w:ascii="標楷體" w:eastAsia="標楷體" w:hint="eastAsia"/>
          <w:color w:val="0000CC"/>
          <w:sz w:val="28"/>
          <w:szCs w:val="28"/>
        </w:rPr>
        <w:t>10</w:t>
      </w:r>
      <w:r w:rsidRPr="00F05B63">
        <w:rPr>
          <w:rFonts w:ascii="標楷體" w:eastAsia="標楷體" w:hint="eastAsia"/>
          <w:sz w:val="28"/>
          <w:szCs w:val="28"/>
        </w:rPr>
        <w:t>日內更換並調離工地。</w:t>
      </w:r>
    </w:p>
    <w:p w:rsidR="00D65AB3" w:rsidRPr="009A0DAE" w:rsidRDefault="000C29A4"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0C29A4">
        <w:rPr>
          <w:rFonts w:ascii="標楷體" w:eastAsia="標楷體" w:hint="eastAsia"/>
          <w:color w:val="FF0000"/>
          <w:sz w:val="28"/>
          <w:szCs w:val="28"/>
          <w:u w:val="single"/>
        </w:rPr>
        <w:t>新臺幣150萬元</w:t>
      </w:r>
      <w:r w:rsidR="00D65AB3" w:rsidRPr="009A0DAE">
        <w:rPr>
          <w:rFonts w:ascii="標楷體" w:eastAsia="標楷體" w:hint="eastAsia"/>
          <w:sz w:val="28"/>
          <w:szCs w:val="28"/>
        </w:rPr>
        <w:t>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D43472"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Pr>
          <w:rFonts w:ascii="標楷體" w:eastAsia="標楷體" w:hAnsi="標楷體" w:hint="eastAsia"/>
          <w:sz w:val="28"/>
          <w:szCs w:val="28"/>
        </w:rPr>
        <w:t>■</w:t>
      </w:r>
      <w:r w:rsidR="00E33ABE" w:rsidRPr="009A0DAE">
        <w:rPr>
          <w:rFonts w:ascii="標楷體" w:eastAsia="標楷體" w:hint="eastAsia"/>
          <w:sz w:val="28"/>
          <w:szCs w:val="28"/>
        </w:rPr>
        <w:t>不需設置；□需設置___人</w:t>
      </w:r>
      <w:proofErr w:type="gramStart"/>
      <w:r w:rsidR="00E33ABE" w:rsidRPr="009A0DAE">
        <w:rPr>
          <w:rFonts w:ascii="標楷體" w:eastAsia="標楷體" w:hint="eastAsia"/>
          <w:sz w:val="28"/>
          <w:szCs w:val="28"/>
        </w:rPr>
        <w:t>（</w:t>
      </w:r>
      <w:proofErr w:type="gramEnd"/>
      <w:r w:rsidR="00E33ABE" w:rsidRPr="009A0DAE">
        <w:rPr>
          <w:rFonts w:ascii="標楷體" w:eastAsia="標楷體" w:hint="eastAsia"/>
          <w:sz w:val="28"/>
          <w:szCs w:val="28"/>
        </w:rPr>
        <w:t>由機關視個案特性於招標時載明；未</w:t>
      </w:r>
      <w:proofErr w:type="gramStart"/>
      <w:r w:rsidR="00E33ABE" w:rsidRPr="009A0DAE">
        <w:rPr>
          <w:rFonts w:ascii="標楷體" w:eastAsia="標楷體" w:hint="eastAsia"/>
          <w:sz w:val="28"/>
          <w:szCs w:val="28"/>
        </w:rPr>
        <w:t>載明者</w:t>
      </w:r>
      <w:proofErr w:type="gramEnd"/>
      <w:r w:rsidR="00E33ABE" w:rsidRPr="009A0DAE">
        <w:rPr>
          <w:rFonts w:ascii="標楷體" w:eastAsia="標楷體" w:hint="eastAsia"/>
          <w:sz w:val="28"/>
          <w:szCs w:val="28"/>
        </w:rPr>
        <w:t>，不需設置。如需設置者，所需費用應以人月方式編列）。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43472"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001F597E" w:rsidRPr="005D5248">
        <w:rPr>
          <w:rFonts w:ascii="標楷體" w:eastAsia="標楷體" w:hint="eastAsia"/>
          <w:color w:val="0D0D0D" w:themeColor="text1" w:themeTint="F2"/>
          <w:sz w:val="28"/>
          <w:szCs w:val="28"/>
        </w:rPr>
        <w:t>或專任工程人員未依第3.6.3點到場說明且無故缺席，</w:t>
      </w:r>
      <w:r w:rsidRPr="005D5248">
        <w:rPr>
          <w:rFonts w:ascii="標楷體" w:eastAsia="標楷體" w:hint="eastAsia"/>
          <w:color w:val="0D0D0D" w:themeColor="text1" w:themeTint="F2"/>
          <w:sz w:val="28"/>
          <w:szCs w:val="28"/>
        </w:rPr>
        <w:t>或專任工程人員以外技師</w:t>
      </w:r>
      <w:r w:rsidRPr="009A0DAE">
        <w:rPr>
          <w:rFonts w:ascii="標楷體" w:eastAsia="標楷體" w:hint="eastAsia"/>
          <w:sz w:val="28"/>
          <w:szCs w:val="28"/>
        </w:rPr>
        <w:t>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＿元</w:t>
      </w:r>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777BF4">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AD" w:rsidRDefault="00F711AD">
      <w:r>
        <w:separator/>
      </w:r>
    </w:p>
  </w:endnote>
  <w:endnote w:type="continuationSeparator" w:id="0">
    <w:p w:rsidR="00F711AD" w:rsidRDefault="00F7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6DD" w:rsidRDefault="005A66DD">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47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AD" w:rsidRDefault="00F711AD">
      <w:r>
        <w:separator/>
      </w:r>
    </w:p>
  </w:footnote>
  <w:footnote w:type="continuationSeparator" w:id="0">
    <w:p w:rsidR="00F711AD" w:rsidRDefault="00F7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6DD" w:rsidRPr="00073109" w:rsidRDefault="005A66DD"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38E8"/>
    <w:rsid w:val="00004282"/>
    <w:rsid w:val="00013606"/>
    <w:rsid w:val="00016E6F"/>
    <w:rsid w:val="00023406"/>
    <w:rsid w:val="00025900"/>
    <w:rsid w:val="00027EE3"/>
    <w:rsid w:val="000355AB"/>
    <w:rsid w:val="0004473F"/>
    <w:rsid w:val="00046547"/>
    <w:rsid w:val="00046E30"/>
    <w:rsid w:val="00050000"/>
    <w:rsid w:val="000558A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6925"/>
    <w:rsid w:val="00096CD4"/>
    <w:rsid w:val="0009710A"/>
    <w:rsid w:val="000A05CE"/>
    <w:rsid w:val="000A2278"/>
    <w:rsid w:val="000A28C4"/>
    <w:rsid w:val="000A2B5D"/>
    <w:rsid w:val="000A620D"/>
    <w:rsid w:val="000A6F8F"/>
    <w:rsid w:val="000A769D"/>
    <w:rsid w:val="000B098B"/>
    <w:rsid w:val="000B1463"/>
    <w:rsid w:val="000B2229"/>
    <w:rsid w:val="000B256B"/>
    <w:rsid w:val="000B3D71"/>
    <w:rsid w:val="000B4432"/>
    <w:rsid w:val="000C22B2"/>
    <w:rsid w:val="000C29A4"/>
    <w:rsid w:val="000C7777"/>
    <w:rsid w:val="000D1E5B"/>
    <w:rsid w:val="000D2C3C"/>
    <w:rsid w:val="000D413E"/>
    <w:rsid w:val="000D56E8"/>
    <w:rsid w:val="000D575F"/>
    <w:rsid w:val="000D73A8"/>
    <w:rsid w:val="000E158F"/>
    <w:rsid w:val="000E19B3"/>
    <w:rsid w:val="000E3EA0"/>
    <w:rsid w:val="000E643F"/>
    <w:rsid w:val="000F18D2"/>
    <w:rsid w:val="000F3476"/>
    <w:rsid w:val="000F3905"/>
    <w:rsid w:val="00100637"/>
    <w:rsid w:val="00100C47"/>
    <w:rsid w:val="0010302A"/>
    <w:rsid w:val="001104CF"/>
    <w:rsid w:val="001104E6"/>
    <w:rsid w:val="00116A4A"/>
    <w:rsid w:val="00120D14"/>
    <w:rsid w:val="001217F0"/>
    <w:rsid w:val="00125016"/>
    <w:rsid w:val="0012687D"/>
    <w:rsid w:val="00131076"/>
    <w:rsid w:val="0013413A"/>
    <w:rsid w:val="00140B44"/>
    <w:rsid w:val="00142444"/>
    <w:rsid w:val="001450F7"/>
    <w:rsid w:val="00150C7E"/>
    <w:rsid w:val="0015535F"/>
    <w:rsid w:val="00156C20"/>
    <w:rsid w:val="001649E6"/>
    <w:rsid w:val="00164DEB"/>
    <w:rsid w:val="0017032F"/>
    <w:rsid w:val="00180E59"/>
    <w:rsid w:val="00183C79"/>
    <w:rsid w:val="0018431B"/>
    <w:rsid w:val="00186AFA"/>
    <w:rsid w:val="00186B2B"/>
    <w:rsid w:val="00190A5B"/>
    <w:rsid w:val="0019111A"/>
    <w:rsid w:val="001A02DE"/>
    <w:rsid w:val="001A0D3B"/>
    <w:rsid w:val="001A172D"/>
    <w:rsid w:val="001A4820"/>
    <w:rsid w:val="001B1675"/>
    <w:rsid w:val="001B56BE"/>
    <w:rsid w:val="001B5809"/>
    <w:rsid w:val="001B6AC6"/>
    <w:rsid w:val="001C34DA"/>
    <w:rsid w:val="001C605A"/>
    <w:rsid w:val="001C65BB"/>
    <w:rsid w:val="001D07D3"/>
    <w:rsid w:val="001D092D"/>
    <w:rsid w:val="001D1E20"/>
    <w:rsid w:val="001D37F6"/>
    <w:rsid w:val="001D407C"/>
    <w:rsid w:val="001D531B"/>
    <w:rsid w:val="001E303B"/>
    <w:rsid w:val="001E73CA"/>
    <w:rsid w:val="001E7C20"/>
    <w:rsid w:val="001F3F4F"/>
    <w:rsid w:val="001F5144"/>
    <w:rsid w:val="001F5205"/>
    <w:rsid w:val="001F597E"/>
    <w:rsid w:val="001F5ED4"/>
    <w:rsid w:val="001F707B"/>
    <w:rsid w:val="00201053"/>
    <w:rsid w:val="0020640C"/>
    <w:rsid w:val="00207521"/>
    <w:rsid w:val="002075E7"/>
    <w:rsid w:val="00207AC6"/>
    <w:rsid w:val="002111B4"/>
    <w:rsid w:val="002132A5"/>
    <w:rsid w:val="00214DB5"/>
    <w:rsid w:val="00217E71"/>
    <w:rsid w:val="00221714"/>
    <w:rsid w:val="00221C1E"/>
    <w:rsid w:val="00222225"/>
    <w:rsid w:val="00222E9D"/>
    <w:rsid w:val="00224824"/>
    <w:rsid w:val="00225611"/>
    <w:rsid w:val="00231D4F"/>
    <w:rsid w:val="0023522C"/>
    <w:rsid w:val="00235311"/>
    <w:rsid w:val="00237545"/>
    <w:rsid w:val="002417C7"/>
    <w:rsid w:val="002425C7"/>
    <w:rsid w:val="00245A90"/>
    <w:rsid w:val="00246EBD"/>
    <w:rsid w:val="002542D7"/>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42D5"/>
    <w:rsid w:val="002E6A10"/>
    <w:rsid w:val="002F35F5"/>
    <w:rsid w:val="002F620F"/>
    <w:rsid w:val="0030144A"/>
    <w:rsid w:val="0030216B"/>
    <w:rsid w:val="00302882"/>
    <w:rsid w:val="0030398F"/>
    <w:rsid w:val="00306FC0"/>
    <w:rsid w:val="00310AAF"/>
    <w:rsid w:val="0031435A"/>
    <w:rsid w:val="003155CD"/>
    <w:rsid w:val="00316BD6"/>
    <w:rsid w:val="00316DBD"/>
    <w:rsid w:val="00317434"/>
    <w:rsid w:val="00322489"/>
    <w:rsid w:val="003266F5"/>
    <w:rsid w:val="00331231"/>
    <w:rsid w:val="00333817"/>
    <w:rsid w:val="003349AC"/>
    <w:rsid w:val="00336E6F"/>
    <w:rsid w:val="00340348"/>
    <w:rsid w:val="00340B49"/>
    <w:rsid w:val="00341A1F"/>
    <w:rsid w:val="00342C08"/>
    <w:rsid w:val="0034361E"/>
    <w:rsid w:val="00346D2B"/>
    <w:rsid w:val="00350EBB"/>
    <w:rsid w:val="00352E5F"/>
    <w:rsid w:val="00352ED6"/>
    <w:rsid w:val="00353CC8"/>
    <w:rsid w:val="003544FE"/>
    <w:rsid w:val="00355D09"/>
    <w:rsid w:val="00356F4D"/>
    <w:rsid w:val="0035768B"/>
    <w:rsid w:val="00357C5B"/>
    <w:rsid w:val="0036124D"/>
    <w:rsid w:val="00362A63"/>
    <w:rsid w:val="00365305"/>
    <w:rsid w:val="00365648"/>
    <w:rsid w:val="00367DF1"/>
    <w:rsid w:val="0037063B"/>
    <w:rsid w:val="00370F54"/>
    <w:rsid w:val="0037165D"/>
    <w:rsid w:val="00375333"/>
    <w:rsid w:val="0038094A"/>
    <w:rsid w:val="003821F6"/>
    <w:rsid w:val="00384898"/>
    <w:rsid w:val="00386AE2"/>
    <w:rsid w:val="003879F9"/>
    <w:rsid w:val="00396505"/>
    <w:rsid w:val="00396D8E"/>
    <w:rsid w:val="00397088"/>
    <w:rsid w:val="003A1117"/>
    <w:rsid w:val="003A1D79"/>
    <w:rsid w:val="003A37E3"/>
    <w:rsid w:val="003A5C89"/>
    <w:rsid w:val="003A68D1"/>
    <w:rsid w:val="003A7B11"/>
    <w:rsid w:val="003B108B"/>
    <w:rsid w:val="003B17A2"/>
    <w:rsid w:val="003B23B6"/>
    <w:rsid w:val="003B30F1"/>
    <w:rsid w:val="003B39C6"/>
    <w:rsid w:val="003B5229"/>
    <w:rsid w:val="003B7C16"/>
    <w:rsid w:val="003C0C84"/>
    <w:rsid w:val="003C67B8"/>
    <w:rsid w:val="003C7B7F"/>
    <w:rsid w:val="003D0C51"/>
    <w:rsid w:val="003D1C79"/>
    <w:rsid w:val="003D2041"/>
    <w:rsid w:val="003D2BB2"/>
    <w:rsid w:val="003D6C5D"/>
    <w:rsid w:val="003D6CB3"/>
    <w:rsid w:val="003D7E32"/>
    <w:rsid w:val="003E0E67"/>
    <w:rsid w:val="003E26EA"/>
    <w:rsid w:val="003E2E1E"/>
    <w:rsid w:val="003E2F4A"/>
    <w:rsid w:val="003E533C"/>
    <w:rsid w:val="003E5685"/>
    <w:rsid w:val="003E5DB4"/>
    <w:rsid w:val="003F19E0"/>
    <w:rsid w:val="003F33E0"/>
    <w:rsid w:val="003F3D2A"/>
    <w:rsid w:val="003F65AE"/>
    <w:rsid w:val="00400552"/>
    <w:rsid w:val="004006F0"/>
    <w:rsid w:val="00403BC0"/>
    <w:rsid w:val="00403C89"/>
    <w:rsid w:val="0040409A"/>
    <w:rsid w:val="0040792B"/>
    <w:rsid w:val="004100B7"/>
    <w:rsid w:val="00416D74"/>
    <w:rsid w:val="004211BB"/>
    <w:rsid w:val="00421B64"/>
    <w:rsid w:val="00421D1A"/>
    <w:rsid w:val="00430A51"/>
    <w:rsid w:val="00432727"/>
    <w:rsid w:val="004338C1"/>
    <w:rsid w:val="00437A0F"/>
    <w:rsid w:val="00441304"/>
    <w:rsid w:val="004434C7"/>
    <w:rsid w:val="0044386D"/>
    <w:rsid w:val="00445964"/>
    <w:rsid w:val="004477C6"/>
    <w:rsid w:val="004533BC"/>
    <w:rsid w:val="00455B64"/>
    <w:rsid w:val="00455D90"/>
    <w:rsid w:val="00460121"/>
    <w:rsid w:val="00460A36"/>
    <w:rsid w:val="00461879"/>
    <w:rsid w:val="00462A4D"/>
    <w:rsid w:val="00463020"/>
    <w:rsid w:val="004633FC"/>
    <w:rsid w:val="0046596E"/>
    <w:rsid w:val="00466499"/>
    <w:rsid w:val="0047401D"/>
    <w:rsid w:val="004778B8"/>
    <w:rsid w:val="00480467"/>
    <w:rsid w:val="00482706"/>
    <w:rsid w:val="00484399"/>
    <w:rsid w:val="004853D0"/>
    <w:rsid w:val="00486B7D"/>
    <w:rsid w:val="0049298C"/>
    <w:rsid w:val="00492DE8"/>
    <w:rsid w:val="00492E2A"/>
    <w:rsid w:val="004938FA"/>
    <w:rsid w:val="00493AFB"/>
    <w:rsid w:val="00495A76"/>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2E3A"/>
    <w:rsid w:val="004C7D8C"/>
    <w:rsid w:val="004D2B7B"/>
    <w:rsid w:val="004D5434"/>
    <w:rsid w:val="004E15C2"/>
    <w:rsid w:val="004E3106"/>
    <w:rsid w:val="004E3242"/>
    <w:rsid w:val="004E35BD"/>
    <w:rsid w:val="004E41D8"/>
    <w:rsid w:val="004E550C"/>
    <w:rsid w:val="004F2415"/>
    <w:rsid w:val="004F5635"/>
    <w:rsid w:val="004F717E"/>
    <w:rsid w:val="004F777E"/>
    <w:rsid w:val="004F7D0E"/>
    <w:rsid w:val="005020DA"/>
    <w:rsid w:val="00502AA5"/>
    <w:rsid w:val="00503131"/>
    <w:rsid w:val="00503439"/>
    <w:rsid w:val="005036E0"/>
    <w:rsid w:val="00513A3B"/>
    <w:rsid w:val="00513AA2"/>
    <w:rsid w:val="00514445"/>
    <w:rsid w:val="0052025B"/>
    <w:rsid w:val="00523D74"/>
    <w:rsid w:val="005316C2"/>
    <w:rsid w:val="00531C82"/>
    <w:rsid w:val="00534BFD"/>
    <w:rsid w:val="00534C2C"/>
    <w:rsid w:val="00534FEA"/>
    <w:rsid w:val="0053585A"/>
    <w:rsid w:val="005359B4"/>
    <w:rsid w:val="00535C9E"/>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D81"/>
    <w:rsid w:val="00584790"/>
    <w:rsid w:val="005857BC"/>
    <w:rsid w:val="00586C57"/>
    <w:rsid w:val="00591A46"/>
    <w:rsid w:val="00595CB8"/>
    <w:rsid w:val="005973AE"/>
    <w:rsid w:val="005A07DE"/>
    <w:rsid w:val="005A0AC4"/>
    <w:rsid w:val="005A2BFF"/>
    <w:rsid w:val="005A54AD"/>
    <w:rsid w:val="005A66DD"/>
    <w:rsid w:val="005B142F"/>
    <w:rsid w:val="005B421B"/>
    <w:rsid w:val="005B5603"/>
    <w:rsid w:val="005B752C"/>
    <w:rsid w:val="005C0997"/>
    <w:rsid w:val="005C26D5"/>
    <w:rsid w:val="005C5F43"/>
    <w:rsid w:val="005C62B1"/>
    <w:rsid w:val="005C6440"/>
    <w:rsid w:val="005C6821"/>
    <w:rsid w:val="005C6D06"/>
    <w:rsid w:val="005C7E23"/>
    <w:rsid w:val="005D12AE"/>
    <w:rsid w:val="005D2B3F"/>
    <w:rsid w:val="005D31E9"/>
    <w:rsid w:val="005D5248"/>
    <w:rsid w:val="005D6F8E"/>
    <w:rsid w:val="005E4B77"/>
    <w:rsid w:val="005E7096"/>
    <w:rsid w:val="005F598D"/>
    <w:rsid w:val="005F6B8A"/>
    <w:rsid w:val="0061018E"/>
    <w:rsid w:val="006103AB"/>
    <w:rsid w:val="00615E3E"/>
    <w:rsid w:val="00617DC5"/>
    <w:rsid w:val="00620332"/>
    <w:rsid w:val="00621707"/>
    <w:rsid w:val="00622AF6"/>
    <w:rsid w:val="00623FCD"/>
    <w:rsid w:val="00631ACA"/>
    <w:rsid w:val="00634338"/>
    <w:rsid w:val="006426E5"/>
    <w:rsid w:val="0065037E"/>
    <w:rsid w:val="00652430"/>
    <w:rsid w:val="0065599B"/>
    <w:rsid w:val="00656A3E"/>
    <w:rsid w:val="0066063F"/>
    <w:rsid w:val="00662D21"/>
    <w:rsid w:val="006633AF"/>
    <w:rsid w:val="00664899"/>
    <w:rsid w:val="00667FE7"/>
    <w:rsid w:val="00670B67"/>
    <w:rsid w:val="00674258"/>
    <w:rsid w:val="00694B90"/>
    <w:rsid w:val="00695361"/>
    <w:rsid w:val="00695AD5"/>
    <w:rsid w:val="00695D7A"/>
    <w:rsid w:val="006A2C8C"/>
    <w:rsid w:val="006A2EE6"/>
    <w:rsid w:val="006A3329"/>
    <w:rsid w:val="006A3795"/>
    <w:rsid w:val="006A4A43"/>
    <w:rsid w:val="006A6805"/>
    <w:rsid w:val="006A6CDE"/>
    <w:rsid w:val="006A73CD"/>
    <w:rsid w:val="006B0CCA"/>
    <w:rsid w:val="006B29EF"/>
    <w:rsid w:val="006B31D3"/>
    <w:rsid w:val="006C1A1F"/>
    <w:rsid w:val="006C2161"/>
    <w:rsid w:val="006C22FF"/>
    <w:rsid w:val="006D07AC"/>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30BE5"/>
    <w:rsid w:val="007318AA"/>
    <w:rsid w:val="00732173"/>
    <w:rsid w:val="007322A2"/>
    <w:rsid w:val="00732AD8"/>
    <w:rsid w:val="00735D26"/>
    <w:rsid w:val="00737E2D"/>
    <w:rsid w:val="00740120"/>
    <w:rsid w:val="007415F1"/>
    <w:rsid w:val="00743937"/>
    <w:rsid w:val="00745C95"/>
    <w:rsid w:val="007474DB"/>
    <w:rsid w:val="007517A4"/>
    <w:rsid w:val="007550FB"/>
    <w:rsid w:val="007557C6"/>
    <w:rsid w:val="00756731"/>
    <w:rsid w:val="00756B99"/>
    <w:rsid w:val="007573EC"/>
    <w:rsid w:val="00760AAE"/>
    <w:rsid w:val="00761E35"/>
    <w:rsid w:val="0076374F"/>
    <w:rsid w:val="007638D0"/>
    <w:rsid w:val="00764027"/>
    <w:rsid w:val="00766411"/>
    <w:rsid w:val="00767A16"/>
    <w:rsid w:val="00770650"/>
    <w:rsid w:val="007752A1"/>
    <w:rsid w:val="00777BF4"/>
    <w:rsid w:val="00781218"/>
    <w:rsid w:val="00784243"/>
    <w:rsid w:val="007846CF"/>
    <w:rsid w:val="00785742"/>
    <w:rsid w:val="00792A48"/>
    <w:rsid w:val="007951FC"/>
    <w:rsid w:val="007A02E5"/>
    <w:rsid w:val="007A03D9"/>
    <w:rsid w:val="007A417B"/>
    <w:rsid w:val="007B15B4"/>
    <w:rsid w:val="007B1B5E"/>
    <w:rsid w:val="007B440E"/>
    <w:rsid w:val="007B51F6"/>
    <w:rsid w:val="007B7694"/>
    <w:rsid w:val="007B7999"/>
    <w:rsid w:val="007C20CD"/>
    <w:rsid w:val="007C2D82"/>
    <w:rsid w:val="007D01DB"/>
    <w:rsid w:val="007D2BAD"/>
    <w:rsid w:val="007D2CEE"/>
    <w:rsid w:val="007D3031"/>
    <w:rsid w:val="007D3490"/>
    <w:rsid w:val="007D5AB1"/>
    <w:rsid w:val="007E04B6"/>
    <w:rsid w:val="007E2E71"/>
    <w:rsid w:val="007E3ECB"/>
    <w:rsid w:val="007E6BEA"/>
    <w:rsid w:val="007E7CD1"/>
    <w:rsid w:val="007F077F"/>
    <w:rsid w:val="007F1443"/>
    <w:rsid w:val="007F2AB6"/>
    <w:rsid w:val="007F4A7E"/>
    <w:rsid w:val="007F5732"/>
    <w:rsid w:val="00803798"/>
    <w:rsid w:val="00803D62"/>
    <w:rsid w:val="008040F9"/>
    <w:rsid w:val="00804ACD"/>
    <w:rsid w:val="00806803"/>
    <w:rsid w:val="00810A3F"/>
    <w:rsid w:val="00816FB1"/>
    <w:rsid w:val="00822C2F"/>
    <w:rsid w:val="008240E4"/>
    <w:rsid w:val="00835415"/>
    <w:rsid w:val="00840E01"/>
    <w:rsid w:val="00841384"/>
    <w:rsid w:val="00842705"/>
    <w:rsid w:val="008439A6"/>
    <w:rsid w:val="0084501A"/>
    <w:rsid w:val="00846CA5"/>
    <w:rsid w:val="0084733D"/>
    <w:rsid w:val="00851AE8"/>
    <w:rsid w:val="00863ECD"/>
    <w:rsid w:val="0087064F"/>
    <w:rsid w:val="008707D8"/>
    <w:rsid w:val="0087304B"/>
    <w:rsid w:val="00873452"/>
    <w:rsid w:val="008803F2"/>
    <w:rsid w:val="00881906"/>
    <w:rsid w:val="00883888"/>
    <w:rsid w:val="00883A9D"/>
    <w:rsid w:val="00884BF9"/>
    <w:rsid w:val="00885FBD"/>
    <w:rsid w:val="0088644D"/>
    <w:rsid w:val="00887706"/>
    <w:rsid w:val="00887715"/>
    <w:rsid w:val="00887D3C"/>
    <w:rsid w:val="00891DFB"/>
    <w:rsid w:val="00893F88"/>
    <w:rsid w:val="00895FFA"/>
    <w:rsid w:val="008978AF"/>
    <w:rsid w:val="008A23E0"/>
    <w:rsid w:val="008A2AA8"/>
    <w:rsid w:val="008A7BF0"/>
    <w:rsid w:val="008B47AD"/>
    <w:rsid w:val="008B4862"/>
    <w:rsid w:val="008C31E7"/>
    <w:rsid w:val="008C5C7A"/>
    <w:rsid w:val="008C5ED9"/>
    <w:rsid w:val="008D42F0"/>
    <w:rsid w:val="008D4515"/>
    <w:rsid w:val="008E61F6"/>
    <w:rsid w:val="008F16D0"/>
    <w:rsid w:val="008F3249"/>
    <w:rsid w:val="008F3554"/>
    <w:rsid w:val="008F611C"/>
    <w:rsid w:val="008F7679"/>
    <w:rsid w:val="00910396"/>
    <w:rsid w:val="0091136C"/>
    <w:rsid w:val="0091247C"/>
    <w:rsid w:val="00913697"/>
    <w:rsid w:val="00916245"/>
    <w:rsid w:val="00917610"/>
    <w:rsid w:val="009216FE"/>
    <w:rsid w:val="00924A74"/>
    <w:rsid w:val="009267F0"/>
    <w:rsid w:val="009275B2"/>
    <w:rsid w:val="009279BB"/>
    <w:rsid w:val="00931122"/>
    <w:rsid w:val="0093115B"/>
    <w:rsid w:val="00931885"/>
    <w:rsid w:val="009336FE"/>
    <w:rsid w:val="00935D7F"/>
    <w:rsid w:val="00936492"/>
    <w:rsid w:val="00936D1C"/>
    <w:rsid w:val="00940464"/>
    <w:rsid w:val="00940DC1"/>
    <w:rsid w:val="00941EA1"/>
    <w:rsid w:val="00943B1E"/>
    <w:rsid w:val="00945198"/>
    <w:rsid w:val="00952443"/>
    <w:rsid w:val="00954607"/>
    <w:rsid w:val="00955AA6"/>
    <w:rsid w:val="00955C14"/>
    <w:rsid w:val="009653A6"/>
    <w:rsid w:val="0096640C"/>
    <w:rsid w:val="00966C94"/>
    <w:rsid w:val="00967322"/>
    <w:rsid w:val="00967980"/>
    <w:rsid w:val="009679FD"/>
    <w:rsid w:val="00972826"/>
    <w:rsid w:val="0097471B"/>
    <w:rsid w:val="00975A88"/>
    <w:rsid w:val="00977773"/>
    <w:rsid w:val="0098105F"/>
    <w:rsid w:val="00983F55"/>
    <w:rsid w:val="009852B9"/>
    <w:rsid w:val="00990211"/>
    <w:rsid w:val="009902F8"/>
    <w:rsid w:val="00991146"/>
    <w:rsid w:val="00992B10"/>
    <w:rsid w:val="00992F89"/>
    <w:rsid w:val="0099751A"/>
    <w:rsid w:val="009A0DAE"/>
    <w:rsid w:val="009A2B01"/>
    <w:rsid w:val="009A4AE7"/>
    <w:rsid w:val="009A609F"/>
    <w:rsid w:val="009A6F60"/>
    <w:rsid w:val="009B175E"/>
    <w:rsid w:val="009B2E43"/>
    <w:rsid w:val="009B31C4"/>
    <w:rsid w:val="009C01E7"/>
    <w:rsid w:val="009C09A3"/>
    <w:rsid w:val="009C1E87"/>
    <w:rsid w:val="009C1EAE"/>
    <w:rsid w:val="009C52AA"/>
    <w:rsid w:val="009D0476"/>
    <w:rsid w:val="009D0F6D"/>
    <w:rsid w:val="009D14B6"/>
    <w:rsid w:val="009D5E49"/>
    <w:rsid w:val="009E2D12"/>
    <w:rsid w:val="009E2E71"/>
    <w:rsid w:val="009E328C"/>
    <w:rsid w:val="009E4B09"/>
    <w:rsid w:val="009E4E0D"/>
    <w:rsid w:val="009E559C"/>
    <w:rsid w:val="009E59F8"/>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70F6"/>
    <w:rsid w:val="00A333E9"/>
    <w:rsid w:val="00A362B5"/>
    <w:rsid w:val="00A402FE"/>
    <w:rsid w:val="00A40B32"/>
    <w:rsid w:val="00A4276F"/>
    <w:rsid w:val="00A42866"/>
    <w:rsid w:val="00A4326F"/>
    <w:rsid w:val="00A46844"/>
    <w:rsid w:val="00A52CF2"/>
    <w:rsid w:val="00A53E12"/>
    <w:rsid w:val="00A543FA"/>
    <w:rsid w:val="00A60748"/>
    <w:rsid w:val="00A63357"/>
    <w:rsid w:val="00A63C7E"/>
    <w:rsid w:val="00A66912"/>
    <w:rsid w:val="00A72B11"/>
    <w:rsid w:val="00A73E2F"/>
    <w:rsid w:val="00A74764"/>
    <w:rsid w:val="00A7520C"/>
    <w:rsid w:val="00A75C62"/>
    <w:rsid w:val="00A760D2"/>
    <w:rsid w:val="00A8176A"/>
    <w:rsid w:val="00A824E5"/>
    <w:rsid w:val="00A8540C"/>
    <w:rsid w:val="00A85609"/>
    <w:rsid w:val="00A86124"/>
    <w:rsid w:val="00A90805"/>
    <w:rsid w:val="00A9386C"/>
    <w:rsid w:val="00A94110"/>
    <w:rsid w:val="00A96A7D"/>
    <w:rsid w:val="00AA2BC9"/>
    <w:rsid w:val="00AA2D5B"/>
    <w:rsid w:val="00AA3086"/>
    <w:rsid w:val="00AA3F92"/>
    <w:rsid w:val="00AA4988"/>
    <w:rsid w:val="00AA4EDC"/>
    <w:rsid w:val="00AA5F47"/>
    <w:rsid w:val="00AB3A09"/>
    <w:rsid w:val="00AB57FC"/>
    <w:rsid w:val="00AB600A"/>
    <w:rsid w:val="00AB60AB"/>
    <w:rsid w:val="00AB6275"/>
    <w:rsid w:val="00AB6CD4"/>
    <w:rsid w:val="00AB79E6"/>
    <w:rsid w:val="00AC263E"/>
    <w:rsid w:val="00AC4D1C"/>
    <w:rsid w:val="00AC6623"/>
    <w:rsid w:val="00AC6EFF"/>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883"/>
    <w:rsid w:val="00AE5AFC"/>
    <w:rsid w:val="00AF0837"/>
    <w:rsid w:val="00AF16D1"/>
    <w:rsid w:val="00AF3A45"/>
    <w:rsid w:val="00AF3CE0"/>
    <w:rsid w:val="00AF4D5D"/>
    <w:rsid w:val="00B01A18"/>
    <w:rsid w:val="00B01E95"/>
    <w:rsid w:val="00B01F0A"/>
    <w:rsid w:val="00B028D8"/>
    <w:rsid w:val="00B03BC4"/>
    <w:rsid w:val="00B04BDE"/>
    <w:rsid w:val="00B068E9"/>
    <w:rsid w:val="00B1043D"/>
    <w:rsid w:val="00B11B5F"/>
    <w:rsid w:val="00B140F3"/>
    <w:rsid w:val="00B30CED"/>
    <w:rsid w:val="00B3791E"/>
    <w:rsid w:val="00B42C62"/>
    <w:rsid w:val="00B5014B"/>
    <w:rsid w:val="00B5769A"/>
    <w:rsid w:val="00B63A16"/>
    <w:rsid w:val="00B65B6C"/>
    <w:rsid w:val="00B71310"/>
    <w:rsid w:val="00B71454"/>
    <w:rsid w:val="00B71CC9"/>
    <w:rsid w:val="00B73237"/>
    <w:rsid w:val="00B8278A"/>
    <w:rsid w:val="00B82A22"/>
    <w:rsid w:val="00B839E1"/>
    <w:rsid w:val="00B85749"/>
    <w:rsid w:val="00B922B6"/>
    <w:rsid w:val="00B9422B"/>
    <w:rsid w:val="00B947D4"/>
    <w:rsid w:val="00BA2960"/>
    <w:rsid w:val="00BA3904"/>
    <w:rsid w:val="00BA4828"/>
    <w:rsid w:val="00BA6BDB"/>
    <w:rsid w:val="00BB06DF"/>
    <w:rsid w:val="00BB08A8"/>
    <w:rsid w:val="00BB789E"/>
    <w:rsid w:val="00BC070C"/>
    <w:rsid w:val="00BC1881"/>
    <w:rsid w:val="00BD1899"/>
    <w:rsid w:val="00BD78F8"/>
    <w:rsid w:val="00BF0456"/>
    <w:rsid w:val="00BF13D1"/>
    <w:rsid w:val="00BF1FE3"/>
    <w:rsid w:val="00BF2F2C"/>
    <w:rsid w:val="00BF4AA3"/>
    <w:rsid w:val="00BF6420"/>
    <w:rsid w:val="00BF67EC"/>
    <w:rsid w:val="00C10936"/>
    <w:rsid w:val="00C12367"/>
    <w:rsid w:val="00C12A51"/>
    <w:rsid w:val="00C13E00"/>
    <w:rsid w:val="00C151A5"/>
    <w:rsid w:val="00C22BC1"/>
    <w:rsid w:val="00C24C71"/>
    <w:rsid w:val="00C260C1"/>
    <w:rsid w:val="00C27A9E"/>
    <w:rsid w:val="00C31137"/>
    <w:rsid w:val="00C31242"/>
    <w:rsid w:val="00C357F2"/>
    <w:rsid w:val="00C36ED6"/>
    <w:rsid w:val="00C437BB"/>
    <w:rsid w:val="00C44FD2"/>
    <w:rsid w:val="00C54A20"/>
    <w:rsid w:val="00C54B04"/>
    <w:rsid w:val="00C567B1"/>
    <w:rsid w:val="00C57EB5"/>
    <w:rsid w:val="00C61FE5"/>
    <w:rsid w:val="00C64A0A"/>
    <w:rsid w:val="00C70376"/>
    <w:rsid w:val="00C74B99"/>
    <w:rsid w:val="00C7655A"/>
    <w:rsid w:val="00C86C91"/>
    <w:rsid w:val="00C90691"/>
    <w:rsid w:val="00C90DD8"/>
    <w:rsid w:val="00C94B2F"/>
    <w:rsid w:val="00C9637D"/>
    <w:rsid w:val="00CA413C"/>
    <w:rsid w:val="00CB1308"/>
    <w:rsid w:val="00CB24FF"/>
    <w:rsid w:val="00CB4FA0"/>
    <w:rsid w:val="00CB5738"/>
    <w:rsid w:val="00CB5F59"/>
    <w:rsid w:val="00CC23AA"/>
    <w:rsid w:val="00CC33F9"/>
    <w:rsid w:val="00CC64ED"/>
    <w:rsid w:val="00CD259D"/>
    <w:rsid w:val="00CD4D6D"/>
    <w:rsid w:val="00CD4E39"/>
    <w:rsid w:val="00CE4B96"/>
    <w:rsid w:val="00CF0898"/>
    <w:rsid w:val="00CF17E8"/>
    <w:rsid w:val="00CF2E44"/>
    <w:rsid w:val="00CF5663"/>
    <w:rsid w:val="00CF71AE"/>
    <w:rsid w:val="00D01427"/>
    <w:rsid w:val="00D048E6"/>
    <w:rsid w:val="00D05B00"/>
    <w:rsid w:val="00D123BE"/>
    <w:rsid w:val="00D14B35"/>
    <w:rsid w:val="00D15C15"/>
    <w:rsid w:val="00D169E1"/>
    <w:rsid w:val="00D2074F"/>
    <w:rsid w:val="00D212CC"/>
    <w:rsid w:val="00D21E06"/>
    <w:rsid w:val="00D23884"/>
    <w:rsid w:val="00D248E6"/>
    <w:rsid w:val="00D25ABB"/>
    <w:rsid w:val="00D30187"/>
    <w:rsid w:val="00D3573C"/>
    <w:rsid w:val="00D370D5"/>
    <w:rsid w:val="00D43472"/>
    <w:rsid w:val="00D460DA"/>
    <w:rsid w:val="00D523FD"/>
    <w:rsid w:val="00D52FFD"/>
    <w:rsid w:val="00D53F7B"/>
    <w:rsid w:val="00D54A28"/>
    <w:rsid w:val="00D60871"/>
    <w:rsid w:val="00D608C8"/>
    <w:rsid w:val="00D63CC0"/>
    <w:rsid w:val="00D643BE"/>
    <w:rsid w:val="00D65AB3"/>
    <w:rsid w:val="00D74D4F"/>
    <w:rsid w:val="00D8369F"/>
    <w:rsid w:val="00D923F0"/>
    <w:rsid w:val="00D92A28"/>
    <w:rsid w:val="00D9338C"/>
    <w:rsid w:val="00D945D0"/>
    <w:rsid w:val="00D956BE"/>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114"/>
    <w:rsid w:val="00DF5966"/>
    <w:rsid w:val="00DF6A5B"/>
    <w:rsid w:val="00E01A05"/>
    <w:rsid w:val="00E028CD"/>
    <w:rsid w:val="00E03225"/>
    <w:rsid w:val="00E05CFC"/>
    <w:rsid w:val="00E06B13"/>
    <w:rsid w:val="00E16B36"/>
    <w:rsid w:val="00E1725E"/>
    <w:rsid w:val="00E223BB"/>
    <w:rsid w:val="00E24D53"/>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70B88"/>
    <w:rsid w:val="00E70C4F"/>
    <w:rsid w:val="00E71B9B"/>
    <w:rsid w:val="00E72D86"/>
    <w:rsid w:val="00E75EA7"/>
    <w:rsid w:val="00E840C7"/>
    <w:rsid w:val="00E90BE1"/>
    <w:rsid w:val="00E91979"/>
    <w:rsid w:val="00E975C3"/>
    <w:rsid w:val="00EA23F6"/>
    <w:rsid w:val="00EA6128"/>
    <w:rsid w:val="00EA61C3"/>
    <w:rsid w:val="00EA7BAD"/>
    <w:rsid w:val="00EB1760"/>
    <w:rsid w:val="00EB2B27"/>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E5B88"/>
    <w:rsid w:val="00EF0FFF"/>
    <w:rsid w:val="00F0235E"/>
    <w:rsid w:val="00F02934"/>
    <w:rsid w:val="00F02DF4"/>
    <w:rsid w:val="00F05089"/>
    <w:rsid w:val="00F05B63"/>
    <w:rsid w:val="00F05EFC"/>
    <w:rsid w:val="00F062CA"/>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2C96"/>
    <w:rsid w:val="00F56CC0"/>
    <w:rsid w:val="00F62809"/>
    <w:rsid w:val="00F63826"/>
    <w:rsid w:val="00F64EA0"/>
    <w:rsid w:val="00F64F52"/>
    <w:rsid w:val="00F70A6D"/>
    <w:rsid w:val="00F711AD"/>
    <w:rsid w:val="00F717D2"/>
    <w:rsid w:val="00F73DAB"/>
    <w:rsid w:val="00F76934"/>
    <w:rsid w:val="00F76D28"/>
    <w:rsid w:val="00F835F5"/>
    <w:rsid w:val="00F84D55"/>
    <w:rsid w:val="00F86ED6"/>
    <w:rsid w:val="00F95DD0"/>
    <w:rsid w:val="00F96952"/>
    <w:rsid w:val="00FA093A"/>
    <w:rsid w:val="00FA0ECA"/>
    <w:rsid w:val="00FA14B6"/>
    <w:rsid w:val="00FA1AB4"/>
    <w:rsid w:val="00FB0752"/>
    <w:rsid w:val="00FB131F"/>
    <w:rsid w:val="00FB1909"/>
    <w:rsid w:val="00FB2AF8"/>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20A"/>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09562B1"/>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 w:type="paragraph" w:customStyle="1" w:styleId="11">
    <w:name w:val="(一)1."/>
    <w:basedOn w:val="a0"/>
    <w:rsid w:val="00E16B36"/>
    <w:pPr>
      <w:spacing w:line="300" w:lineRule="atLeast"/>
      <w:ind w:left="1191" w:hanging="397"/>
      <w:jc w:val="both"/>
      <w:textAlignment w:val="auto"/>
    </w:pPr>
    <w:rPr>
      <w:rFonts w:eastAsia="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E128A-58FC-4E0F-82AB-BA93A68D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61</Pages>
  <Words>7742</Words>
  <Characters>44130</Characters>
  <Application>Microsoft Office Word</Application>
  <DocSecurity>0</DocSecurity>
  <Lines>367</Lines>
  <Paragraphs>103</Paragraphs>
  <ScaleCrop>false</ScaleCrop>
  <Company>PCC</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陳建成</cp:lastModifiedBy>
  <cp:revision>24</cp:revision>
  <cp:lastPrinted>2022-04-07T02:22:00Z</cp:lastPrinted>
  <dcterms:created xsi:type="dcterms:W3CDTF">2023-10-11T07:40:00Z</dcterms:created>
  <dcterms:modified xsi:type="dcterms:W3CDTF">2023-11-17T08:30:00Z</dcterms:modified>
</cp:coreProperties>
</file>