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93" w:rsidRPr="002A3B0C" w:rsidRDefault="00304B93" w:rsidP="00304B93">
      <w:pPr>
        <w:spacing w:line="400" w:lineRule="exact"/>
        <w:jc w:val="center"/>
        <w:rPr>
          <w:rFonts w:ascii="Arial" w:hAnsi="標楷體" w:cs="Arial" w:hint="eastAsia"/>
          <w:b/>
          <w:color w:val="000000"/>
          <w:sz w:val="36"/>
          <w:szCs w:val="36"/>
        </w:rPr>
      </w:pPr>
      <w:r>
        <w:rPr>
          <w:rFonts w:ascii="Arial" w:hAnsi="標楷體" w:cs="Arial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102235</wp:posOffset>
                </wp:positionV>
                <wp:extent cx="668655" cy="296545"/>
                <wp:effectExtent l="5715" t="5080" r="11430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93" w:rsidRPr="009C24DC" w:rsidRDefault="00304B93" w:rsidP="00304B93">
                            <w:pPr>
                              <w:rPr>
                                <w:sz w:val="24"/>
                              </w:rPr>
                            </w:pPr>
                            <w:r w:rsidRPr="009C24DC">
                              <w:rPr>
                                <w:rFonts w:ascii="標楷體" w:hAnsi="標楷體" w:hint="eastAsia"/>
                                <w:color w:val="000000"/>
                                <w:sz w:val="24"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39.35pt;margin-top:8.05pt;width:52.6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">
                <v:textbox>
                  <w:txbxContent>
                    <w:p w:rsidR="00304B93" w:rsidRPr="009C24DC" w:rsidRDefault="00304B93" w:rsidP="00304B93">
                      <w:pPr>
                        <w:rPr>
                          <w:sz w:val="24"/>
                        </w:rPr>
                      </w:pPr>
                      <w:r w:rsidRPr="009C24DC">
                        <w:rPr>
                          <w:rFonts w:ascii="標楷體" w:hAnsi="標楷體" w:hint="eastAsia"/>
                          <w:color w:val="000000"/>
                          <w:sz w:val="24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r w:rsidRPr="002A3B0C">
        <w:rPr>
          <w:rFonts w:ascii="Arial" w:hAnsi="標楷體" w:cs="Arial" w:hint="eastAsia"/>
          <w:b/>
          <w:color w:val="000000"/>
          <w:sz w:val="36"/>
          <w:szCs w:val="36"/>
        </w:rPr>
        <w:t>「</w:t>
      </w:r>
      <w:r w:rsidRPr="001E3619">
        <w:rPr>
          <w:rFonts w:ascii="標楷體" w:hAnsi="標楷體" w:hint="eastAsia"/>
          <w:b/>
          <w:sz w:val="32"/>
          <w:szCs w:val="32"/>
        </w:rPr>
        <w:t>新竹市圖書館新總館暨停車場興建工程</w:t>
      </w:r>
      <w:r w:rsidRPr="002A3B0C">
        <w:rPr>
          <w:rFonts w:ascii="Arial" w:hAnsi="標楷體" w:cs="Arial" w:hint="eastAsia"/>
          <w:b/>
          <w:color w:val="000000"/>
          <w:sz w:val="36"/>
          <w:szCs w:val="36"/>
        </w:rPr>
        <w:t>」</w:t>
      </w:r>
    </w:p>
    <w:p w:rsidR="00304B93" w:rsidRDefault="00304B93" w:rsidP="00304B93">
      <w:pPr>
        <w:spacing w:line="400" w:lineRule="exact"/>
        <w:jc w:val="center"/>
        <w:rPr>
          <w:rFonts w:ascii="Arial" w:hAnsi="標楷體" w:cs="Arial" w:hint="eastAsia"/>
          <w:b/>
          <w:color w:val="000000"/>
          <w:sz w:val="36"/>
          <w:szCs w:val="32"/>
        </w:rPr>
      </w:pPr>
      <w:r>
        <w:rPr>
          <w:rFonts w:ascii="Arial" w:hAnsi="標楷體" w:cs="Arial" w:hint="eastAsia"/>
          <w:b/>
          <w:color w:val="000000"/>
          <w:sz w:val="36"/>
          <w:szCs w:val="32"/>
        </w:rPr>
        <w:t>評選</w:t>
      </w:r>
      <w:r w:rsidRPr="00444E56">
        <w:rPr>
          <w:rFonts w:ascii="Arial" w:hAnsi="標楷體" w:cs="Arial"/>
          <w:b/>
          <w:color w:val="000000"/>
          <w:sz w:val="36"/>
          <w:szCs w:val="32"/>
        </w:rPr>
        <w:t>評分表</w:t>
      </w:r>
    </w:p>
    <w:p w:rsidR="00304B93" w:rsidRPr="00444E56" w:rsidRDefault="00304B93" w:rsidP="00304B93">
      <w:pPr>
        <w:spacing w:line="400" w:lineRule="exact"/>
        <w:rPr>
          <w:rFonts w:ascii="Arial" w:hAnsi="Arial" w:cs="Arial"/>
          <w:b/>
          <w:color w:val="000000"/>
          <w:sz w:val="36"/>
          <w:szCs w:val="32"/>
        </w:rPr>
      </w:pPr>
      <w:r>
        <w:rPr>
          <w:rFonts w:ascii="Arial" w:hAnsi="標楷體" w:cs="Arial" w:hint="eastAsia"/>
        </w:rPr>
        <w:t>評選</w:t>
      </w:r>
      <w:r w:rsidRPr="000006F5">
        <w:rPr>
          <w:rFonts w:ascii="Arial" w:hAnsi="標楷體" w:cs="Arial"/>
        </w:rPr>
        <w:t>委員</w:t>
      </w:r>
      <w:r>
        <w:rPr>
          <w:rFonts w:ascii="Arial" w:hAnsi="標楷體" w:cs="Arial" w:hint="eastAsia"/>
        </w:rPr>
        <w:t>編號（</w:t>
      </w:r>
      <w:r w:rsidRPr="004B0B69">
        <w:rPr>
          <w:rFonts w:ascii="Arial" w:hAnsi="標楷體" w:cs="Arial" w:hint="eastAsia"/>
          <w:b/>
          <w:sz w:val="24"/>
          <w:shd w:val="pct15" w:color="auto" w:fill="FFFFFF"/>
        </w:rPr>
        <w:t>請自行填列阿拉伯數字共四碼</w:t>
      </w:r>
      <w:r>
        <w:rPr>
          <w:rFonts w:ascii="Arial" w:hAnsi="標楷體" w:cs="Arial" w:hint="eastAsia"/>
        </w:rPr>
        <w:t>）：</w:t>
      </w:r>
    </w:p>
    <w:tbl>
      <w:tblPr>
        <w:tblW w:w="10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"/>
        <w:gridCol w:w="4536"/>
        <w:gridCol w:w="993"/>
        <w:gridCol w:w="595"/>
        <w:gridCol w:w="255"/>
        <w:gridCol w:w="851"/>
        <w:gridCol w:w="837"/>
        <w:gridCol w:w="762"/>
      </w:tblGrid>
      <w:tr w:rsidR="00304B93" w:rsidRPr="001201AA" w:rsidTr="00E91B99">
        <w:trPr>
          <w:cantSplit/>
          <w:trHeight w:val="295"/>
          <w:jc w:val="center"/>
        </w:trPr>
        <w:tc>
          <w:tcPr>
            <w:tcW w:w="5995" w:type="dxa"/>
            <w:gridSpan w:val="2"/>
            <w:vMerge w:val="restart"/>
            <w:vAlign w:val="center"/>
          </w:tcPr>
          <w:p w:rsidR="00304B93" w:rsidRPr="001201AA" w:rsidRDefault="00304B93" w:rsidP="00304B93">
            <w:pPr>
              <w:spacing w:afterLines="10" w:after="38" w:line="340" w:lineRule="exact"/>
              <w:ind w:rightChars="10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標楷體" w:cs="Arial" w:hint="eastAsia"/>
                <w:b/>
              </w:rPr>
              <w:t>評選項目</w:t>
            </w:r>
          </w:p>
        </w:tc>
        <w:tc>
          <w:tcPr>
            <w:tcW w:w="993" w:type="dxa"/>
            <w:vMerge w:val="restart"/>
            <w:vAlign w:val="center"/>
          </w:tcPr>
          <w:p w:rsidR="00304B93" w:rsidRPr="001201AA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b/>
                <w:bCs/>
              </w:rPr>
            </w:pPr>
            <w:r w:rsidRPr="001201AA">
              <w:rPr>
                <w:rFonts w:ascii="Arial" w:hAnsi="標楷體" w:cs="Arial"/>
                <w:b/>
                <w:bCs/>
              </w:rPr>
              <w:t>配分</w:t>
            </w:r>
          </w:p>
        </w:tc>
        <w:tc>
          <w:tcPr>
            <w:tcW w:w="2538" w:type="dxa"/>
            <w:gridSpan w:val="4"/>
          </w:tcPr>
          <w:p w:rsidR="00304B93" w:rsidRPr="001201AA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b/>
              </w:rPr>
            </w:pPr>
            <w:r w:rsidRPr="001201AA">
              <w:rPr>
                <w:rFonts w:ascii="Arial" w:hAnsi="標楷體" w:cs="Arial"/>
                <w:b/>
              </w:rPr>
              <w:t>廠商編號</w:t>
            </w:r>
            <w:r w:rsidRPr="001201AA">
              <w:rPr>
                <w:rFonts w:ascii="Arial" w:hAnsi="標楷體" w:cs="Arial" w:hint="eastAsia"/>
                <w:b/>
              </w:rPr>
              <w:t>及</w:t>
            </w:r>
            <w:r w:rsidRPr="001201AA">
              <w:rPr>
                <w:rFonts w:ascii="Arial" w:hAnsi="標楷體" w:cs="Arial"/>
                <w:b/>
              </w:rPr>
              <w:t>得分</w:t>
            </w:r>
          </w:p>
        </w:tc>
        <w:tc>
          <w:tcPr>
            <w:tcW w:w="762" w:type="dxa"/>
          </w:tcPr>
          <w:p w:rsidR="00304B93" w:rsidRPr="001201AA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b/>
              </w:rPr>
            </w:pPr>
            <w:r w:rsidRPr="001201AA">
              <w:rPr>
                <w:rFonts w:ascii="Arial" w:hAnsi="標楷體" w:cs="Arial"/>
                <w:b/>
              </w:rPr>
              <w:t>備考</w:t>
            </w:r>
          </w:p>
        </w:tc>
      </w:tr>
      <w:tr w:rsidR="00304B93" w:rsidRPr="000006F5" w:rsidTr="00E91B99">
        <w:trPr>
          <w:cantSplit/>
          <w:trHeight w:val="370"/>
          <w:jc w:val="center"/>
        </w:trPr>
        <w:tc>
          <w:tcPr>
            <w:tcW w:w="5995" w:type="dxa"/>
            <w:gridSpan w:val="2"/>
            <w:vMerge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甲</w:t>
            </w:r>
          </w:p>
        </w:tc>
        <w:tc>
          <w:tcPr>
            <w:tcW w:w="851" w:type="dxa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乙</w:t>
            </w:r>
          </w:p>
        </w:tc>
        <w:tc>
          <w:tcPr>
            <w:tcW w:w="837" w:type="dxa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丙</w:t>
            </w:r>
          </w:p>
        </w:tc>
        <w:tc>
          <w:tcPr>
            <w:tcW w:w="762" w:type="dxa"/>
            <w:vMerge w:val="restart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2529"/>
          <w:jc w:val="center"/>
        </w:trPr>
        <w:tc>
          <w:tcPr>
            <w:tcW w:w="5995" w:type="dxa"/>
            <w:gridSpan w:val="2"/>
            <w:tcBorders>
              <w:bottom w:val="single" w:sz="6" w:space="0" w:color="auto"/>
            </w:tcBorders>
            <w:vAlign w:val="center"/>
          </w:tcPr>
          <w:p w:rsidR="00304B93" w:rsidRPr="00B97FDF" w:rsidRDefault="00304B93" w:rsidP="00E91B99">
            <w:pPr>
              <w:spacing w:line="360" w:lineRule="exact"/>
              <w:jc w:val="both"/>
              <w:rPr>
                <w:rFonts w:ascii="標楷體" w:hAnsi="標楷體" w:hint="eastAsia"/>
                <w:color w:val="000000"/>
                <w:sz w:val="24"/>
                <w:szCs w:val="28"/>
              </w:rPr>
            </w:pP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1.</w:t>
            </w:r>
            <w:r w:rsidRPr="00B97FDF">
              <w:rPr>
                <w:rFonts w:ascii="標楷體" w:hAnsi="標楷體" w:hint="eastAsia"/>
                <w:b/>
                <w:color w:val="000000"/>
                <w:sz w:val="24"/>
                <w:szCs w:val="28"/>
              </w:rPr>
              <w:t xml:space="preserve">對本工程之瞭解 </w:t>
            </w: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(工程概要、工程主要施工項目及數量、各分項工程之施工方法與程序、介面整合、完工驗收、測試運轉及施工動線等施工計畫、關鍵性問題整合與解決、整體計畫工期檢討及施工預定進度、施工計畫、品質管理計畫、環境保護及安全衛生管理計畫(含颱風防汛之緊急應變計畫，但不限於此)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304B93" w:rsidRPr="00E40781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762" w:type="dxa"/>
            <w:vMerge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2269"/>
          <w:jc w:val="center"/>
        </w:trPr>
        <w:tc>
          <w:tcPr>
            <w:tcW w:w="599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04B93" w:rsidRPr="00B97FDF" w:rsidRDefault="00304B93" w:rsidP="00E91B99">
            <w:pPr>
              <w:spacing w:line="360" w:lineRule="exact"/>
              <w:jc w:val="both"/>
              <w:rPr>
                <w:rFonts w:ascii="標楷體" w:hAnsi="標楷體" w:hint="eastAsia"/>
                <w:color w:val="000000"/>
                <w:sz w:val="24"/>
                <w:szCs w:val="28"/>
              </w:rPr>
            </w:pP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2.</w:t>
            </w:r>
            <w:r w:rsidRPr="00B97FDF">
              <w:rPr>
                <w:rFonts w:ascii="標楷體" w:hAnsi="標楷體" w:hint="eastAsia"/>
                <w:b/>
                <w:color w:val="000000"/>
                <w:sz w:val="24"/>
                <w:szCs w:val="28"/>
              </w:rPr>
              <w:t>承攬實績及組織能力</w:t>
            </w: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(廠商近5年內完成與本工程規模相當、性質類似之具代表性完工工程實績、廠商營業項目、信譽、財務、組織成員(包含預定參與本案之施工團隊組織架構)學經歷與相關專業證照、能力、人力派遣計畫、資源及機具調度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304B93" w:rsidRPr="00E40781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762" w:type="dxa"/>
            <w:vMerge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1098"/>
          <w:jc w:val="center"/>
        </w:trPr>
        <w:tc>
          <w:tcPr>
            <w:tcW w:w="599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04B93" w:rsidRPr="00B97FDF" w:rsidRDefault="00304B93" w:rsidP="00E91B99">
            <w:pPr>
              <w:spacing w:line="360" w:lineRule="exact"/>
              <w:jc w:val="both"/>
              <w:rPr>
                <w:rFonts w:ascii="標楷體" w:hAnsi="標楷體" w:hint="eastAsia"/>
                <w:color w:val="000000"/>
                <w:sz w:val="24"/>
                <w:szCs w:val="28"/>
              </w:rPr>
            </w:pP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3.</w:t>
            </w:r>
            <w:r w:rsidRPr="00B97FDF">
              <w:rPr>
                <w:rFonts w:ascii="標楷體" w:hAnsi="標楷體" w:hint="eastAsia"/>
                <w:b/>
                <w:color w:val="000000"/>
                <w:sz w:val="24"/>
                <w:szCs w:val="28"/>
              </w:rPr>
              <w:t>公共工程履歷</w:t>
            </w: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(近5年承攬工程件數、在建工程件數、近5年被查核等第及件數、近5年公共工程金質獎得獎次數)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304B93" w:rsidRPr="00E40781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762" w:type="dxa"/>
            <w:vMerge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738"/>
          <w:jc w:val="center"/>
        </w:trPr>
        <w:tc>
          <w:tcPr>
            <w:tcW w:w="5995" w:type="dxa"/>
            <w:gridSpan w:val="2"/>
            <w:vAlign w:val="center"/>
          </w:tcPr>
          <w:p w:rsidR="00304B93" w:rsidRPr="00B97FDF" w:rsidRDefault="00304B93" w:rsidP="00E91B99">
            <w:pPr>
              <w:rPr>
                <w:rFonts w:ascii="標楷體" w:hAnsi="標楷體" w:hint="eastAsia"/>
                <w:color w:val="000000"/>
                <w:sz w:val="24"/>
                <w:szCs w:val="28"/>
              </w:rPr>
            </w:pPr>
            <w:r w:rsidRPr="00B97FDF">
              <w:rPr>
                <w:rFonts w:ascii="標楷體" w:hAnsi="標楷體" w:hint="eastAsia"/>
                <w:sz w:val="24"/>
                <w:szCs w:val="28"/>
              </w:rPr>
              <w:t>4.</w:t>
            </w:r>
            <w:r w:rsidRPr="00B97FDF">
              <w:rPr>
                <w:rFonts w:ascii="標楷體" w:hAnsi="標楷體" w:hint="eastAsia"/>
                <w:b/>
                <w:sz w:val="24"/>
                <w:szCs w:val="28"/>
              </w:rPr>
              <w:t>服務酬金之合理性</w:t>
            </w:r>
            <w:r w:rsidRPr="00B97FDF">
              <w:rPr>
                <w:rFonts w:ascii="標楷體" w:hAnsi="標楷體" w:hint="eastAsia"/>
                <w:sz w:val="24"/>
                <w:szCs w:val="28"/>
              </w:rPr>
              <w:t>(各項費用配置之合理性)</w:t>
            </w:r>
          </w:p>
        </w:tc>
        <w:tc>
          <w:tcPr>
            <w:tcW w:w="993" w:type="dxa"/>
            <w:vAlign w:val="center"/>
          </w:tcPr>
          <w:p w:rsidR="00304B93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37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762" w:type="dxa"/>
            <w:vMerge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738"/>
          <w:jc w:val="center"/>
        </w:trPr>
        <w:tc>
          <w:tcPr>
            <w:tcW w:w="5995" w:type="dxa"/>
            <w:gridSpan w:val="2"/>
            <w:vAlign w:val="center"/>
          </w:tcPr>
          <w:p w:rsidR="00304B93" w:rsidRPr="00B97FDF" w:rsidRDefault="00304B93" w:rsidP="00E91B99">
            <w:pPr>
              <w:spacing w:line="360" w:lineRule="exact"/>
              <w:jc w:val="both"/>
              <w:rPr>
                <w:rFonts w:ascii="標楷體" w:hAnsi="標楷體" w:hint="eastAsia"/>
                <w:color w:val="000000"/>
                <w:sz w:val="24"/>
                <w:szCs w:val="28"/>
              </w:rPr>
            </w:pP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5.</w:t>
            </w:r>
            <w:r w:rsidRPr="00B97FDF">
              <w:rPr>
                <w:rFonts w:ascii="標楷體" w:hAnsi="標楷體" w:hint="eastAsia"/>
                <w:b/>
                <w:color w:val="000000"/>
                <w:sz w:val="24"/>
                <w:szCs w:val="28"/>
              </w:rPr>
              <w:t>廠商企業社會責任指標</w:t>
            </w: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(近一年內曾替員工普遍性加薪、於投標文件載明後續履約期間給與全職從事本採購案之員工薪資</w:t>
            </w:r>
            <w:r w:rsidRPr="00B97FDF">
              <w:rPr>
                <w:rFonts w:ascii="標楷體" w:hAnsi="標楷體"/>
                <w:color w:val="000000"/>
                <w:sz w:val="24"/>
                <w:szCs w:val="28"/>
              </w:rPr>
              <w:t xml:space="preserve"> (</w:t>
            </w: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不含加班費</w:t>
            </w:r>
            <w:r w:rsidRPr="00B97FDF">
              <w:rPr>
                <w:rFonts w:ascii="標楷體" w:hAnsi="標楷體"/>
                <w:color w:val="000000"/>
                <w:sz w:val="24"/>
                <w:szCs w:val="28"/>
              </w:rPr>
              <w:t>)</w:t>
            </w: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至少新臺幣（下同）</w:t>
            </w:r>
            <w:r w:rsidRPr="00B97FDF">
              <w:rPr>
                <w:rFonts w:ascii="標楷體" w:hAnsi="標楷體"/>
                <w:color w:val="000000"/>
                <w:sz w:val="24"/>
                <w:szCs w:val="28"/>
              </w:rPr>
              <w:t>3</w:t>
            </w: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萬元以上、提供員工「工作與生活平衡」措施)</w:t>
            </w:r>
          </w:p>
        </w:tc>
        <w:tc>
          <w:tcPr>
            <w:tcW w:w="993" w:type="dxa"/>
            <w:vAlign w:val="center"/>
          </w:tcPr>
          <w:p w:rsidR="00304B93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37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762" w:type="dxa"/>
            <w:vMerge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478"/>
          <w:jc w:val="center"/>
        </w:trPr>
        <w:tc>
          <w:tcPr>
            <w:tcW w:w="5995" w:type="dxa"/>
            <w:gridSpan w:val="2"/>
          </w:tcPr>
          <w:p w:rsidR="00304B93" w:rsidRPr="00B97FDF" w:rsidRDefault="00304B93" w:rsidP="00E91B99">
            <w:pPr>
              <w:spacing w:before="120" w:line="360" w:lineRule="exact"/>
              <w:jc w:val="both"/>
              <w:rPr>
                <w:rFonts w:ascii="標楷體" w:hAnsi="標楷體" w:hint="eastAsia"/>
                <w:color w:val="000000"/>
                <w:sz w:val="24"/>
                <w:szCs w:val="28"/>
              </w:rPr>
            </w:pPr>
            <w:r w:rsidRPr="00B97FDF">
              <w:rPr>
                <w:rFonts w:ascii="標楷體" w:hAnsi="標楷體" w:hint="eastAsia"/>
                <w:color w:val="000000"/>
                <w:sz w:val="24"/>
                <w:szCs w:val="28"/>
              </w:rPr>
              <w:t>6.</w:t>
            </w:r>
            <w:r w:rsidRPr="00B97FDF">
              <w:rPr>
                <w:rFonts w:ascii="標楷體" w:hAnsi="標楷體" w:hint="eastAsia"/>
                <w:b/>
                <w:color w:val="000000"/>
                <w:sz w:val="24"/>
                <w:szCs w:val="28"/>
              </w:rPr>
              <w:t>簡報及答詢</w:t>
            </w:r>
          </w:p>
        </w:tc>
        <w:tc>
          <w:tcPr>
            <w:tcW w:w="993" w:type="dxa"/>
            <w:vAlign w:val="center"/>
          </w:tcPr>
          <w:p w:rsidR="00304B93" w:rsidRPr="00E40781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37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762" w:type="dxa"/>
            <w:vMerge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625"/>
          <w:jc w:val="center"/>
        </w:trPr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304B93" w:rsidRPr="00B97FDF" w:rsidRDefault="00304B93" w:rsidP="00E91B99">
            <w:pPr>
              <w:spacing w:before="20"/>
              <w:jc w:val="both"/>
              <w:rPr>
                <w:rFonts w:ascii="Arial" w:hAnsi="Arial" w:cs="Arial"/>
                <w:sz w:val="24"/>
              </w:rPr>
            </w:pPr>
            <w:r w:rsidRPr="00B97FDF">
              <w:rPr>
                <w:rFonts w:ascii="Arial" w:hAnsi="標楷體" w:cs="Arial" w:hint="eastAsia"/>
                <w:sz w:val="24"/>
              </w:rPr>
              <w:t>得分</w:t>
            </w:r>
            <w:r w:rsidRPr="00B97FDF">
              <w:rPr>
                <w:rFonts w:ascii="Arial" w:hAnsi="標楷體" w:cs="Arial"/>
                <w:sz w:val="24"/>
              </w:rPr>
              <w:t>合計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304B93" w:rsidRPr="000006F5" w:rsidRDefault="00304B93" w:rsidP="00E91B99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  <w:r w:rsidRPr="000006F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37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762" w:type="dxa"/>
            <w:vMerge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625"/>
          <w:jc w:val="center"/>
        </w:trPr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304B93" w:rsidRPr="00B97FDF" w:rsidRDefault="00304B93" w:rsidP="00E91B99">
            <w:pPr>
              <w:spacing w:before="20"/>
              <w:jc w:val="both"/>
              <w:rPr>
                <w:rFonts w:ascii="Arial" w:hAnsi="標楷體" w:cs="Arial" w:hint="eastAsia"/>
                <w:sz w:val="24"/>
              </w:rPr>
            </w:pPr>
            <w:r w:rsidRPr="00B97FDF">
              <w:rPr>
                <w:rFonts w:ascii="Arial" w:hAnsi="標楷體" w:cs="Arial" w:hint="eastAsia"/>
                <w:sz w:val="24"/>
              </w:rPr>
              <w:t>序位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304B93" w:rsidRPr="000006F5" w:rsidRDefault="00304B93" w:rsidP="00E91B99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837" w:type="dxa"/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  <w:tc>
          <w:tcPr>
            <w:tcW w:w="762" w:type="dxa"/>
            <w:vMerge/>
            <w:tcBorders>
              <w:bottom w:val="nil"/>
            </w:tcBorders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529"/>
          <w:jc w:val="center"/>
        </w:trPr>
        <w:tc>
          <w:tcPr>
            <w:tcW w:w="14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04B93" w:rsidRPr="00B97FDF" w:rsidRDefault="00304B93" w:rsidP="00304B93">
            <w:pPr>
              <w:spacing w:afterLines="10" w:after="38" w:line="340" w:lineRule="exact"/>
              <w:ind w:leftChars="10" w:left="28" w:rightChars="10" w:right="28"/>
              <w:jc w:val="both"/>
              <w:rPr>
                <w:rFonts w:ascii="Arial" w:hAnsi="Arial" w:cs="Arial"/>
                <w:sz w:val="24"/>
              </w:rPr>
            </w:pPr>
            <w:r w:rsidRPr="00B97FDF">
              <w:rPr>
                <w:rFonts w:ascii="Arial" w:hAnsi="標楷體" w:cs="Arial"/>
                <w:sz w:val="24"/>
              </w:rPr>
              <w:t>意見欄</w:t>
            </w:r>
          </w:p>
        </w:tc>
        <w:tc>
          <w:tcPr>
            <w:tcW w:w="8829" w:type="dxa"/>
            <w:gridSpan w:val="7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04B93" w:rsidRPr="000006F5" w:rsidRDefault="00304B93" w:rsidP="00304B93">
            <w:pPr>
              <w:spacing w:afterLines="10" w:after="38" w:line="340" w:lineRule="exact"/>
              <w:ind w:leftChars="10" w:left="28" w:rightChars="10" w:right="28"/>
              <w:rPr>
                <w:rFonts w:ascii="Arial" w:hAnsi="Arial" w:cs="Arial"/>
              </w:rPr>
            </w:pPr>
          </w:p>
        </w:tc>
      </w:tr>
      <w:tr w:rsidR="00304B93" w:rsidRPr="000006F5" w:rsidTr="00E91B99">
        <w:trPr>
          <w:cantSplit/>
          <w:trHeight w:val="143"/>
          <w:jc w:val="center"/>
        </w:trPr>
        <w:tc>
          <w:tcPr>
            <w:tcW w:w="7583" w:type="dxa"/>
            <w:gridSpan w:val="4"/>
            <w:vMerge w:val="restart"/>
            <w:tcBorders>
              <w:right w:val="single" w:sz="4" w:space="0" w:color="auto"/>
            </w:tcBorders>
          </w:tcPr>
          <w:p w:rsidR="00304B93" w:rsidRDefault="00304B93" w:rsidP="00304B93">
            <w:pPr>
              <w:ind w:left="720" w:rightChars="10" w:right="28" w:hangingChars="300" w:hanging="720"/>
              <w:rPr>
                <w:rFonts w:ascii="標楷體" w:hAnsi="標楷體" w:cs="Arial" w:hint="eastAsia"/>
                <w:color w:val="000000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85090</wp:posOffset>
                      </wp:positionV>
                      <wp:extent cx="2316480" cy="2281555"/>
                      <wp:effectExtent l="66675" t="68580" r="33020" b="53340"/>
                      <wp:wrapNone/>
                      <wp:docPr id="3" name="直角三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16480" cy="228155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3" o:spid="_x0000_s1026" type="#_x0000_t6" style="position:absolute;margin-left:370.8pt;margin-top:6.7pt;width:182.4pt;height:179.6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Pr="0064687C">
              <w:rPr>
                <w:rFonts w:ascii="Arial" w:hAnsi="標楷體" w:cs="Arial"/>
                <w:sz w:val="24"/>
              </w:rPr>
              <w:t>備註：</w:t>
            </w:r>
            <w:r w:rsidRPr="009B237F">
              <w:rPr>
                <w:rFonts w:ascii="標楷體" w:hAnsi="標楷體" w:cs="Arial" w:hint="eastAsia"/>
                <w:color w:val="000000"/>
                <w:sz w:val="24"/>
              </w:rPr>
              <w:t>本人知悉、並遵守「採購評選委員會委員須知」之內容。</w:t>
            </w:r>
          </w:p>
          <w:p w:rsidR="00304B93" w:rsidRDefault="00304B93" w:rsidP="00304B93">
            <w:pPr>
              <w:ind w:left="1318" w:rightChars="10" w:right="28" w:hangingChars="549" w:hanging="1318"/>
              <w:rPr>
                <w:rFonts w:ascii="標楷體" w:hAnsi="標楷體" w:cs="Arial" w:hint="eastAsia"/>
                <w:color w:val="000000"/>
                <w:sz w:val="24"/>
              </w:rPr>
            </w:pPr>
            <w:r>
              <w:rPr>
                <w:rFonts w:ascii="標楷體" w:hAnsi="標楷體" w:cs="Arial" w:hint="eastAsia"/>
                <w:color w:val="000000"/>
                <w:sz w:val="24"/>
              </w:rPr>
              <w:t>評分說明:1.評選委員先按評分項目分別評分後予以加總，並依總分高低轉換為序位。</w:t>
            </w:r>
          </w:p>
          <w:p w:rsidR="00304B93" w:rsidRPr="00266987" w:rsidRDefault="00304B93" w:rsidP="00304B93">
            <w:pPr>
              <w:ind w:leftChars="369" w:left="1314" w:rightChars="10" w:right="28" w:hangingChars="117" w:hanging="281"/>
              <w:rPr>
                <w:rFonts w:ascii="標楷體" w:hAnsi="標楷體" w:cs="Arial" w:hint="eastAsia"/>
                <w:color w:val="000000"/>
                <w:sz w:val="24"/>
              </w:rPr>
            </w:pPr>
          </w:p>
          <w:p w:rsidR="00304B93" w:rsidRPr="00266987" w:rsidRDefault="00304B93" w:rsidP="00304B93">
            <w:pPr>
              <w:ind w:left="720" w:rightChars="10" w:right="28" w:hangingChars="300" w:hanging="720"/>
              <w:rPr>
                <w:rFonts w:ascii="Arial" w:hAnsi="Arial" w:cs="Arial"/>
                <w:sz w:val="24"/>
              </w:rPr>
            </w:pPr>
          </w:p>
        </w:tc>
        <w:tc>
          <w:tcPr>
            <w:tcW w:w="27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304B93" w:rsidRPr="00EB73B8" w:rsidRDefault="00304B93" w:rsidP="00304B93">
            <w:pPr>
              <w:spacing w:afterLines="15" w:after="57" w:line="340" w:lineRule="exact"/>
              <w:ind w:rightChars="10" w:right="2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-2540</wp:posOffset>
                      </wp:positionV>
                      <wp:extent cx="2218690" cy="2277110"/>
                      <wp:effectExtent l="8255" t="7620" r="11430" b="10795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18690" cy="2277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-.35pt;margin-top:-.2pt;width:174.7pt;height:179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" strokeweight=".25pt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Arial" w:hAnsi="標楷體" w:cs="Arial" w:hint="eastAsia"/>
                <w:sz w:val="24"/>
              </w:rPr>
              <w:t>評選</w:t>
            </w:r>
            <w:r w:rsidRPr="00EB73B8">
              <w:rPr>
                <w:rFonts w:ascii="Arial" w:hAnsi="標楷體" w:cs="Arial"/>
                <w:sz w:val="24"/>
              </w:rPr>
              <w:t>委員</w:t>
            </w:r>
            <w:r w:rsidRPr="00EB73B8">
              <w:rPr>
                <w:rFonts w:ascii="Arial" w:hAnsi="標楷體" w:cs="Arial" w:hint="eastAsia"/>
                <w:sz w:val="24"/>
              </w:rPr>
              <w:t>簽名後請彌封</w:t>
            </w:r>
          </w:p>
        </w:tc>
      </w:tr>
      <w:tr w:rsidR="00304B93" w:rsidRPr="00F11B45" w:rsidTr="00E91B99">
        <w:trPr>
          <w:cantSplit/>
          <w:trHeight w:val="1202"/>
          <w:jc w:val="center"/>
        </w:trPr>
        <w:tc>
          <w:tcPr>
            <w:tcW w:w="7583" w:type="dxa"/>
            <w:gridSpan w:val="4"/>
            <w:vMerge/>
            <w:tcBorders>
              <w:right w:val="single" w:sz="4" w:space="0" w:color="auto"/>
            </w:tcBorders>
          </w:tcPr>
          <w:p w:rsidR="00304B93" w:rsidRPr="000006F5" w:rsidRDefault="00304B93" w:rsidP="00304B93">
            <w:pPr>
              <w:spacing w:afterLines="15" w:after="57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pct20" w:color="auto" w:fill="F3F3F3"/>
          </w:tcPr>
          <w:p w:rsidR="00304B93" w:rsidRPr="000006F5" w:rsidRDefault="00304B93" w:rsidP="00304B93">
            <w:pPr>
              <w:spacing w:afterLines="15" w:after="57" w:line="340" w:lineRule="exact"/>
              <w:ind w:leftChars="10" w:left="28" w:rightChars="10" w:right="28"/>
              <w:jc w:val="center"/>
              <w:rPr>
                <w:rFonts w:ascii="Arial" w:hAnsi="Arial" w:cs="Arial"/>
              </w:rPr>
            </w:pPr>
          </w:p>
        </w:tc>
      </w:tr>
    </w:tbl>
    <w:p w:rsidR="00304B93" w:rsidRDefault="00304B93" w:rsidP="00304B93">
      <w:pPr>
        <w:pStyle w:val="a3"/>
        <w:snapToGrid w:val="0"/>
        <w:spacing w:line="600" w:lineRule="exact"/>
        <w:rPr>
          <w:rFonts w:ascii="Arial" w:hAnsi="Arial" w:cs="Arial"/>
        </w:rPr>
      </w:pPr>
    </w:p>
    <w:p w:rsidR="00304B93" w:rsidRDefault="00304B93" w:rsidP="00304B93">
      <w:pPr>
        <w:pStyle w:val="a3"/>
        <w:snapToGrid w:val="0"/>
        <w:spacing w:line="60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7623810</wp:posOffset>
                </wp:positionV>
                <wp:extent cx="2360930" cy="2325370"/>
                <wp:effectExtent l="27940" t="20955" r="40005" b="444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23253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50.35pt;margin-top:600.3pt;width:185.9pt;height:18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" fillcolor="black" strokecolor="#f2f2f2" strokeweight="3pt">
                <v:shadow on="t" color="#7f7f7f" opacity=".5" offset="1pt"/>
              </v:rect>
            </w:pict>
          </mc:Fallback>
        </mc:AlternateContent>
      </w:r>
    </w:p>
    <w:p w:rsidR="00304B93" w:rsidRPr="00114E1C" w:rsidRDefault="00304B93" w:rsidP="00304B93">
      <w:pPr>
        <w:pStyle w:val="a3"/>
        <w:snapToGrid w:val="0"/>
        <w:spacing w:line="600" w:lineRule="exac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4B93" w:rsidRDefault="00304B93" w:rsidP="00304B93">
      <w:pPr>
        <w:spacing w:line="520" w:lineRule="exact"/>
        <w:jc w:val="center"/>
        <w:rPr>
          <w:rFonts w:ascii="標楷體" w:hAnsi="標楷體" w:hint="eastAsia"/>
          <w:b/>
          <w:sz w:val="32"/>
          <w:u w:val="single"/>
        </w:rPr>
      </w:pPr>
      <w:r>
        <w:rPr>
          <w:rFonts w:ascii="標楷體" w:hAnsi="標楷體" w:hint="eastAsia"/>
          <w:b/>
          <w:sz w:val="32"/>
          <w:u w:val="single"/>
        </w:rPr>
        <w:lastRenderedPageBreak/>
        <w:t>新竹市政府</w:t>
      </w:r>
    </w:p>
    <w:p w:rsidR="00304B93" w:rsidRDefault="00304B93" w:rsidP="00304B93">
      <w:pPr>
        <w:adjustRightInd w:val="0"/>
        <w:snapToGrid w:val="0"/>
        <w:spacing w:line="420" w:lineRule="exact"/>
        <w:ind w:left="851" w:hanging="851"/>
        <w:jc w:val="center"/>
        <w:rPr>
          <w:rFonts w:ascii="標楷體" w:hAnsi="標楷體" w:hint="eastAsia"/>
          <w:b/>
          <w:sz w:val="32"/>
        </w:rPr>
      </w:pPr>
      <w:r>
        <w:rPr>
          <w:rFonts w:ascii="標楷體" w:hAnsi="標楷體" w:hint="eastAsia"/>
          <w:b/>
          <w:sz w:val="32"/>
        </w:rPr>
        <w:t>評選委員評選總表（適用於序位法）</w:t>
      </w:r>
    </w:p>
    <w:p w:rsidR="00304B93" w:rsidRPr="003E25BD" w:rsidRDefault="00304B93" w:rsidP="00304B93">
      <w:pPr>
        <w:adjustRightInd w:val="0"/>
        <w:snapToGrid w:val="0"/>
        <w:spacing w:line="400" w:lineRule="exact"/>
        <w:rPr>
          <w:rFonts w:ascii="標楷體" w:hAnsi="標楷體" w:hint="eastAsia"/>
          <w:b/>
          <w:szCs w:val="28"/>
        </w:rPr>
      </w:pPr>
      <w:r w:rsidRPr="003E25BD">
        <w:rPr>
          <w:rFonts w:ascii="標楷體" w:hAnsi="標楷體" w:hint="eastAsia"/>
          <w:sz w:val="32"/>
          <w:szCs w:val="28"/>
        </w:rPr>
        <w:t>採購案：</w:t>
      </w:r>
      <w:r w:rsidRPr="003E25BD">
        <w:rPr>
          <w:rFonts w:ascii="標楷體" w:hAnsi="標楷體" w:hint="eastAsia"/>
          <w:b/>
          <w:sz w:val="32"/>
          <w:szCs w:val="28"/>
        </w:rPr>
        <w:t>「</w:t>
      </w:r>
      <w:r w:rsidRPr="007F2FBB">
        <w:rPr>
          <w:rFonts w:ascii="標楷體" w:cs="標楷體" w:hint="eastAsia"/>
          <w:b/>
          <w:bCs/>
          <w:sz w:val="32"/>
          <w:szCs w:val="28"/>
        </w:rPr>
        <w:t>新竹市圖書館新總館暨停車場興建工程</w:t>
      </w:r>
      <w:r w:rsidRPr="003E25BD">
        <w:rPr>
          <w:rFonts w:ascii="標楷體" w:hAnsi="標楷體" w:hint="eastAsia"/>
          <w:b/>
          <w:sz w:val="32"/>
          <w:szCs w:val="28"/>
        </w:rPr>
        <w:t>」</w:t>
      </w:r>
    </w:p>
    <w:p w:rsidR="00304B93" w:rsidRPr="009F237E" w:rsidRDefault="00304B93" w:rsidP="00304B93">
      <w:pPr>
        <w:adjustRightInd w:val="0"/>
        <w:snapToGrid w:val="0"/>
        <w:spacing w:line="400" w:lineRule="exact"/>
        <w:jc w:val="right"/>
        <w:rPr>
          <w:rFonts w:ascii="標楷體" w:hAnsi="標楷體" w:hint="eastAsia"/>
          <w:szCs w:val="28"/>
        </w:rPr>
      </w:pPr>
      <w:r w:rsidRPr="009F237E">
        <w:rPr>
          <w:rFonts w:ascii="標楷體" w:hAnsi="標楷體" w:hint="eastAsia"/>
          <w:szCs w:val="28"/>
        </w:rPr>
        <w:t>日</w:t>
      </w:r>
      <w:r>
        <w:rPr>
          <w:rFonts w:ascii="標楷體" w:hAnsi="標楷體" w:hint="eastAsia"/>
          <w:szCs w:val="28"/>
        </w:rPr>
        <w:t xml:space="preserve">  </w:t>
      </w:r>
      <w:r w:rsidRPr="009F237E">
        <w:rPr>
          <w:rFonts w:ascii="標楷體" w:hAnsi="標楷體" w:hint="eastAsia"/>
          <w:szCs w:val="28"/>
        </w:rPr>
        <w:t>期：   年   月   日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587"/>
        <w:gridCol w:w="551"/>
        <w:gridCol w:w="769"/>
        <w:gridCol w:w="300"/>
        <w:gridCol w:w="676"/>
        <w:gridCol w:w="393"/>
        <w:gridCol w:w="950"/>
        <w:gridCol w:w="119"/>
        <w:gridCol w:w="868"/>
        <w:gridCol w:w="201"/>
        <w:gridCol w:w="1069"/>
        <w:gridCol w:w="79"/>
        <w:gridCol w:w="1614"/>
      </w:tblGrid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2656" w:type="dxa"/>
            <w:gridSpan w:val="2"/>
          </w:tcPr>
          <w:p w:rsidR="00304B93" w:rsidRPr="00181D43" w:rsidRDefault="00304B93" w:rsidP="00E91B99">
            <w:pPr>
              <w:spacing w:line="440" w:lineRule="exact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廠商編號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甲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乙</w:t>
            </w:r>
          </w:p>
        </w:tc>
        <w:tc>
          <w:tcPr>
            <w:tcW w:w="2963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丙</w:t>
            </w: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2656" w:type="dxa"/>
            <w:gridSpan w:val="2"/>
            <w:vMerge w:val="restart"/>
            <w:tcBorders>
              <w:tl2br w:val="single" w:sz="4" w:space="0" w:color="auto"/>
            </w:tcBorders>
          </w:tcPr>
          <w:p w:rsidR="00304B93" w:rsidRPr="00181D43" w:rsidRDefault="00304B93" w:rsidP="00304B93">
            <w:pPr>
              <w:spacing w:afterLines="100" w:after="381" w:line="440" w:lineRule="exact"/>
              <w:jc w:val="right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廠商名稱</w:t>
            </w:r>
          </w:p>
          <w:p w:rsidR="00304B93" w:rsidRPr="00181D43" w:rsidRDefault="00304B93" w:rsidP="00E91B99">
            <w:pPr>
              <w:spacing w:line="440" w:lineRule="exact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評選委員</w:t>
            </w:r>
          </w:p>
        </w:tc>
        <w:tc>
          <w:tcPr>
            <w:tcW w:w="2296" w:type="dxa"/>
            <w:gridSpan w:val="4"/>
            <w:shd w:val="clear" w:color="auto" w:fill="auto"/>
          </w:tcPr>
          <w:p w:rsidR="00304B93" w:rsidRPr="00181D43" w:rsidRDefault="00304B93" w:rsidP="00E91B99">
            <w:pPr>
              <w:pStyle w:val="PlainText"/>
              <w:adjustRightInd/>
              <w:spacing w:line="440" w:lineRule="exact"/>
              <w:textAlignment w:val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304B93" w:rsidRPr="00181D43" w:rsidRDefault="00304B93" w:rsidP="00E91B99">
            <w:pPr>
              <w:spacing w:line="440" w:lineRule="exact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963" w:type="dxa"/>
            <w:gridSpan w:val="4"/>
            <w:shd w:val="clear" w:color="auto" w:fill="auto"/>
          </w:tcPr>
          <w:p w:rsidR="00304B93" w:rsidRPr="00181D43" w:rsidRDefault="00304B93" w:rsidP="00E91B99">
            <w:pPr>
              <w:spacing w:line="440" w:lineRule="exact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2656" w:type="dxa"/>
            <w:gridSpan w:val="2"/>
            <w:vMerge/>
            <w:tcBorders>
              <w:tl2br w:val="single" w:sz="4" w:space="0" w:color="auto"/>
            </w:tcBorders>
          </w:tcPr>
          <w:p w:rsidR="00304B93" w:rsidRPr="00181D43" w:rsidRDefault="00304B93" w:rsidP="00E91B99">
            <w:pPr>
              <w:spacing w:line="440" w:lineRule="exact"/>
              <w:rPr>
                <w:rFonts w:ascii="標楷體" w:hAnsi="標楷體"/>
                <w:noProof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得分加總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序位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得分加總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序位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得分加總</w:t>
            </w:r>
          </w:p>
        </w:tc>
        <w:tc>
          <w:tcPr>
            <w:tcW w:w="1614" w:type="dxa"/>
            <w:shd w:val="clear" w:color="auto" w:fill="auto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序位</w:t>
            </w: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廠商</w:t>
            </w:r>
            <w:r>
              <w:rPr>
                <w:rFonts w:ascii="標楷體" w:hAnsi="標楷體" w:hint="eastAsia"/>
                <w:szCs w:val="28"/>
              </w:rPr>
              <w:t>標</w:t>
            </w:r>
            <w:r w:rsidRPr="00181D43">
              <w:rPr>
                <w:rFonts w:ascii="標楷體" w:hAnsi="標楷體" w:hint="eastAsia"/>
                <w:szCs w:val="28"/>
              </w:rPr>
              <w:t>價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963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總評分/平均總評分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963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序位和</w:t>
            </w:r>
            <w:r w:rsidRPr="00181D43">
              <w:rPr>
                <w:rFonts w:ascii="標楷體" w:hAnsi="標楷體" w:hint="eastAsia"/>
                <w:color w:val="000000"/>
                <w:szCs w:val="28"/>
              </w:rPr>
              <w:t>(序位合計)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963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序位名次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963" w:type="dxa"/>
            <w:gridSpan w:val="4"/>
            <w:shd w:val="clear" w:color="auto" w:fill="auto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1069" w:type="dxa"/>
            <w:vMerge w:val="restart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全部評選委員</w:t>
            </w:r>
          </w:p>
        </w:tc>
        <w:tc>
          <w:tcPr>
            <w:tcW w:w="2138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職業</w:t>
            </w: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181D43" w:rsidTr="00304B93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出席或缺席</w:t>
            </w: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</w:p>
        </w:tc>
      </w:tr>
      <w:tr w:rsidR="00304B93" w:rsidRPr="00816FB2" w:rsidTr="00304B93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  <w:jc w:val="center"/>
        </w:trPr>
        <w:tc>
          <w:tcPr>
            <w:tcW w:w="2656" w:type="dxa"/>
            <w:gridSpan w:val="2"/>
            <w:vAlign w:val="center"/>
          </w:tcPr>
          <w:p w:rsidR="00304B93" w:rsidRPr="00181D43" w:rsidRDefault="00304B93" w:rsidP="00E91B99">
            <w:pPr>
              <w:spacing w:line="440" w:lineRule="exact"/>
              <w:jc w:val="center"/>
              <w:rPr>
                <w:rFonts w:ascii="標楷體" w:hAnsi="標楷體" w:hint="eastAsia"/>
                <w:szCs w:val="28"/>
              </w:rPr>
            </w:pPr>
            <w:r w:rsidRPr="00181D43">
              <w:rPr>
                <w:rFonts w:ascii="標楷體" w:hAnsi="標楷體" w:hint="eastAsia"/>
                <w:szCs w:val="28"/>
              </w:rPr>
              <w:t>其他記事</w:t>
            </w:r>
          </w:p>
        </w:tc>
        <w:tc>
          <w:tcPr>
            <w:tcW w:w="7589" w:type="dxa"/>
            <w:gridSpan w:val="12"/>
            <w:vAlign w:val="center"/>
          </w:tcPr>
          <w:p w:rsidR="00304B93" w:rsidRPr="00D332A1" w:rsidRDefault="00304B93" w:rsidP="00E91B99">
            <w:pPr>
              <w:spacing w:line="360" w:lineRule="exact"/>
              <w:rPr>
                <w:rFonts w:ascii="標楷體" w:hAnsi="標楷體" w:hint="eastAsia"/>
              </w:rPr>
            </w:pPr>
            <w:r w:rsidRPr="00D332A1">
              <w:rPr>
                <w:rFonts w:ascii="標楷體" w:hAnsi="標楷體" w:hint="eastAsia"/>
              </w:rPr>
              <w:t>1.評選委員是否先經逐項討論後，再予評分：</w:t>
            </w:r>
          </w:p>
          <w:p w:rsidR="00304B93" w:rsidRPr="00D332A1" w:rsidRDefault="00304B93" w:rsidP="00E91B99">
            <w:pPr>
              <w:spacing w:line="360" w:lineRule="exact"/>
              <w:rPr>
                <w:rFonts w:ascii="標楷體" w:hAnsi="標楷體" w:hint="eastAsia"/>
              </w:rPr>
            </w:pPr>
            <w:r w:rsidRPr="00D332A1">
              <w:rPr>
                <w:rFonts w:ascii="標楷體" w:hAnsi="標楷體" w:hint="eastAsia"/>
              </w:rPr>
              <w:t>2.</w:t>
            </w:r>
            <w:r w:rsidRPr="00E16322">
              <w:rPr>
                <w:rFonts w:ascii="標楷體" w:hAnsi="標楷體" w:hint="eastAsia"/>
                <w:w w:val="90"/>
              </w:rPr>
              <w:t>不同委員評選結果有無明顯差異情形（如有，其情形及處置）：</w:t>
            </w:r>
          </w:p>
          <w:p w:rsidR="00304B93" w:rsidRPr="00D332A1" w:rsidRDefault="00304B93" w:rsidP="00E91B99">
            <w:pPr>
              <w:spacing w:line="360" w:lineRule="exact"/>
              <w:rPr>
                <w:rFonts w:ascii="標楷體" w:hAnsi="標楷體" w:hint="eastAsia"/>
              </w:rPr>
            </w:pPr>
            <w:r w:rsidRPr="00D332A1">
              <w:rPr>
                <w:rFonts w:ascii="標楷體" w:hAnsi="標楷體" w:hint="eastAsia"/>
              </w:rPr>
              <w:t>3.評選委員會或個別委員評選結果與工作小組初審意見有無差異情形（如有，其情形及處置）：</w:t>
            </w:r>
          </w:p>
          <w:p w:rsidR="00304B93" w:rsidRPr="00290539" w:rsidRDefault="00304B93" w:rsidP="00E91B99">
            <w:pPr>
              <w:spacing w:line="360" w:lineRule="exact"/>
              <w:rPr>
                <w:rFonts w:ascii="標楷體" w:hAnsi="標楷體" w:hint="eastAsia"/>
              </w:rPr>
            </w:pPr>
            <w:r w:rsidRPr="00D332A1">
              <w:rPr>
                <w:rFonts w:ascii="標楷體" w:hAnsi="標楷體" w:hint="eastAsia"/>
              </w:rPr>
              <w:t>4.評選結果於簽報機關首長或其授權人員核定後方生效。</w:t>
            </w:r>
          </w:p>
        </w:tc>
      </w:tr>
    </w:tbl>
    <w:p w:rsidR="00304B93" w:rsidRDefault="00304B93" w:rsidP="00304B93">
      <w:pPr>
        <w:spacing w:beforeLines="50" w:before="190" w:line="400" w:lineRule="exact"/>
        <w:jc w:val="both"/>
        <w:rPr>
          <w:rFonts w:hint="eastAsia"/>
          <w:sz w:val="16"/>
        </w:rPr>
      </w:pPr>
      <w:r>
        <w:rPr>
          <w:rFonts w:ascii="標楷體" w:hAnsi="標楷體" w:hint="eastAsia"/>
        </w:rPr>
        <w:t>出席評選委員簽名：</w:t>
      </w:r>
    </w:p>
    <w:p w:rsidR="002E15EB" w:rsidRPr="00304B93" w:rsidRDefault="002E15EB"/>
    <w:sectPr w:rsidR="002E15EB" w:rsidRPr="00304B93" w:rsidSect="00754768">
      <w:footerReference w:type="even" r:id="rId5"/>
      <w:footerReference w:type="default" r:id="rId6"/>
      <w:pgSz w:w="11907" w:h="16840" w:code="9"/>
      <w:pgMar w:top="567" w:right="1021" w:bottom="142" w:left="1021" w:header="567" w:footer="567" w:gutter="0"/>
      <w:pgNumType w:start="1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EE" w:rsidRDefault="00304B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77EE" w:rsidRDefault="00304B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74" w:rsidRDefault="00304B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304B93">
      <w:rPr>
        <w:noProof/>
        <w:lang w:val="zh-TW"/>
      </w:rPr>
      <w:t>2</w:t>
    </w:r>
    <w:r>
      <w:fldChar w:fldCharType="end"/>
    </w:r>
  </w:p>
  <w:p w:rsidR="009D4774" w:rsidRDefault="00304B9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93"/>
    <w:rsid w:val="002E15EB"/>
    <w:rsid w:val="003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93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4B93"/>
    <w:pPr>
      <w:adjustRightInd w:val="0"/>
      <w:spacing w:line="360" w:lineRule="exact"/>
      <w:textAlignment w:val="baseline"/>
    </w:pPr>
    <w:rPr>
      <w:rFonts w:ascii="細明體" w:eastAsia="細明體" w:hAnsi="Courier New"/>
      <w:kern w:val="0"/>
      <w:sz w:val="24"/>
      <w:szCs w:val="20"/>
    </w:rPr>
  </w:style>
  <w:style w:type="character" w:customStyle="1" w:styleId="a4">
    <w:name w:val="純文字 字元"/>
    <w:basedOn w:val="a0"/>
    <w:link w:val="a3"/>
    <w:rsid w:val="00304B93"/>
    <w:rPr>
      <w:rFonts w:ascii="細明體" w:eastAsia="細明體" w:hAnsi="Courier New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304B93"/>
    <w:pPr>
      <w:tabs>
        <w:tab w:val="center" w:pos="4153"/>
        <w:tab w:val="right" w:pos="8306"/>
      </w:tabs>
      <w:adjustRightInd w:val="0"/>
      <w:snapToGrid w:val="0"/>
      <w:spacing w:line="360" w:lineRule="exact"/>
      <w:textAlignment w:val="baseline"/>
    </w:pPr>
    <w:rPr>
      <w:rFonts w:eastAsia="全真楷書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4B93"/>
    <w:rPr>
      <w:rFonts w:ascii="Times New Roman" w:eastAsia="全真楷書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304B93"/>
  </w:style>
  <w:style w:type="paragraph" w:customStyle="1" w:styleId="PlainText">
    <w:name w:val="Plain Text"/>
    <w:basedOn w:val="a"/>
    <w:rsid w:val="00304B93"/>
    <w:pPr>
      <w:adjustRightInd w:val="0"/>
      <w:textAlignment w:val="baseline"/>
    </w:pPr>
    <w:rPr>
      <w:rFonts w:ascii="細明體" w:eastAsia="細明體" w:hAnsi="Courier New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93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4B93"/>
    <w:pPr>
      <w:adjustRightInd w:val="0"/>
      <w:spacing w:line="360" w:lineRule="exact"/>
      <w:textAlignment w:val="baseline"/>
    </w:pPr>
    <w:rPr>
      <w:rFonts w:ascii="細明體" w:eastAsia="細明體" w:hAnsi="Courier New"/>
      <w:kern w:val="0"/>
      <w:sz w:val="24"/>
      <w:szCs w:val="20"/>
    </w:rPr>
  </w:style>
  <w:style w:type="character" w:customStyle="1" w:styleId="a4">
    <w:name w:val="純文字 字元"/>
    <w:basedOn w:val="a0"/>
    <w:link w:val="a3"/>
    <w:rsid w:val="00304B93"/>
    <w:rPr>
      <w:rFonts w:ascii="細明體" w:eastAsia="細明體" w:hAnsi="Courier New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304B93"/>
    <w:pPr>
      <w:tabs>
        <w:tab w:val="center" w:pos="4153"/>
        <w:tab w:val="right" w:pos="8306"/>
      </w:tabs>
      <w:adjustRightInd w:val="0"/>
      <w:snapToGrid w:val="0"/>
      <w:spacing w:line="360" w:lineRule="exact"/>
      <w:textAlignment w:val="baseline"/>
    </w:pPr>
    <w:rPr>
      <w:rFonts w:eastAsia="全真楷書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4B93"/>
    <w:rPr>
      <w:rFonts w:ascii="Times New Roman" w:eastAsia="全真楷書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304B93"/>
  </w:style>
  <w:style w:type="paragraph" w:customStyle="1" w:styleId="PlainText">
    <w:name w:val="Plain Text"/>
    <w:basedOn w:val="a"/>
    <w:rsid w:val="00304B93"/>
    <w:pPr>
      <w:adjustRightInd w:val="0"/>
      <w:textAlignment w:val="baseline"/>
    </w:pPr>
    <w:rPr>
      <w:rFonts w:ascii="細明體" w:eastAsia="細明體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924</Characters>
  <Application>Microsoft Office Word</Application>
  <DocSecurity>0</DocSecurity>
  <Lines>7</Lines>
  <Paragraphs>2</Paragraphs>
  <ScaleCrop>false</ScaleCrop>
  <Company>Sky123.Org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曾彥淩</dc:creator>
  <cp:lastModifiedBy>曾彥淩</cp:lastModifiedBy>
  <cp:revision>1</cp:revision>
  <dcterms:created xsi:type="dcterms:W3CDTF">2021-01-07T08:15:00Z</dcterms:created>
  <dcterms:modified xsi:type="dcterms:W3CDTF">2021-01-07T08:17:00Z</dcterms:modified>
</cp:coreProperties>
</file>