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42B2" w14:textId="77777777" w:rsidR="008E5DE5" w:rsidRDefault="00523918">
      <w:pPr>
        <w:rPr>
          <w:rFonts w:ascii="標楷體" w:eastAsia="標楷體" w:hAnsi="標楷體"/>
          <w:bCs/>
          <w:sz w:val="36"/>
          <w:szCs w:val="36"/>
        </w:rPr>
      </w:pPr>
      <w:bookmarkStart w:id="0" w:name="_GoBack"/>
      <w:bookmarkEnd w:id="0"/>
      <w:r>
        <w:rPr>
          <w:rFonts w:ascii="標楷體" w:eastAsia="標楷體" w:hAnsi="標楷體"/>
          <w:bCs/>
          <w:sz w:val="36"/>
          <w:szCs w:val="36"/>
        </w:rPr>
        <w:t>廠商參與公共工程可能涉及之法律責任</w:t>
      </w:r>
    </w:p>
    <w:p w14:paraId="71CC5B7C" w14:textId="77777777" w:rsidR="008E5DE5" w:rsidRDefault="00523918">
      <w:pPr>
        <w:spacing w:line="550" w:lineRule="exact"/>
      </w:pPr>
      <w:r>
        <w:rPr>
          <w:rFonts w:ascii="標楷體" w:eastAsia="標楷體" w:hAnsi="標楷體"/>
          <w:bCs/>
          <w:sz w:val="32"/>
        </w:rPr>
        <w:t>一、規劃、設計、監造或專案管理之廠商</w:t>
      </w:r>
    </w:p>
    <w:p w14:paraId="47DEA66C" w14:textId="77777777" w:rsidR="008E5DE5" w:rsidRDefault="00523918">
      <w:pPr>
        <w:spacing w:line="550" w:lineRule="exact"/>
        <w:rPr>
          <w:rFonts w:ascii="標楷體" w:eastAsia="標楷體" w:hAnsi="標楷體"/>
          <w:sz w:val="32"/>
        </w:rPr>
      </w:pPr>
      <w:r>
        <w:rPr>
          <w:rFonts w:ascii="標楷體" w:eastAsia="標楷體" w:hAnsi="標楷體"/>
          <w:sz w:val="32"/>
        </w:rPr>
        <w:t>（一）辦理公共工程採購可能涉及之相關刑事責任之法規</w:t>
      </w:r>
    </w:p>
    <w:tbl>
      <w:tblPr>
        <w:tblW w:w="5000" w:type="pct"/>
        <w:tblCellMar>
          <w:left w:w="10" w:type="dxa"/>
          <w:right w:w="10" w:type="dxa"/>
        </w:tblCellMar>
        <w:tblLook w:val="0000" w:firstRow="0" w:lastRow="0" w:firstColumn="0" w:lastColumn="0" w:noHBand="0" w:noVBand="0"/>
      </w:tblPr>
      <w:tblGrid>
        <w:gridCol w:w="653"/>
        <w:gridCol w:w="1409"/>
        <w:gridCol w:w="3238"/>
        <w:gridCol w:w="3068"/>
      </w:tblGrid>
      <w:tr w:rsidR="008E5DE5" w14:paraId="7E31787C" w14:textId="77777777">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3592C" w14:textId="77777777" w:rsidR="008E5DE5" w:rsidRDefault="00523918">
            <w:pPr>
              <w:spacing w:before="60" w:after="60" w:line="360" w:lineRule="exact"/>
              <w:jc w:val="center"/>
              <w:rPr>
                <w:rFonts w:ascii="標楷體" w:eastAsia="標楷體" w:hAnsi="標楷體"/>
              </w:rPr>
            </w:pPr>
            <w:r>
              <w:rPr>
                <w:rFonts w:ascii="標楷體" w:eastAsia="標楷體" w:hAnsi="標楷體"/>
              </w:rPr>
              <w:t>刑事法規名稱</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A0C1F3"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相關條項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3D86BA" w14:textId="77777777" w:rsidR="008E5DE5" w:rsidRDefault="00523918">
            <w:pPr>
              <w:spacing w:before="60" w:after="60" w:line="360" w:lineRule="exact"/>
              <w:jc w:val="center"/>
              <w:rPr>
                <w:rFonts w:ascii="標楷體" w:eastAsia="標楷體" w:hAnsi="標楷體"/>
              </w:rPr>
            </w:pPr>
            <w:r>
              <w:rPr>
                <w:rFonts w:ascii="標楷體" w:eastAsia="標楷體" w:hAnsi="標楷體"/>
              </w:rPr>
              <w:t>違反法規情形</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668CB9"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相關刑罰</w:t>
            </w:r>
          </w:p>
        </w:tc>
      </w:tr>
      <w:tr w:rsidR="008E5DE5" w14:paraId="7E5333E0" w14:textId="77777777">
        <w:trPr>
          <w:cantSplit/>
          <w:trHeight w:val="670"/>
        </w:trPr>
        <w:tc>
          <w:tcPr>
            <w:tcW w:w="65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AE820BC" w14:textId="77777777" w:rsidR="008E5DE5" w:rsidRDefault="00523918">
            <w:pPr>
              <w:spacing w:line="360" w:lineRule="exact"/>
              <w:rPr>
                <w:rFonts w:ascii="標楷體" w:eastAsia="標楷體" w:hAnsi="標楷體"/>
              </w:rPr>
            </w:pPr>
            <w:r>
              <w:rPr>
                <w:rFonts w:ascii="標楷體" w:eastAsia="標楷體" w:hAnsi="標楷體"/>
              </w:rPr>
              <w:t>政府採購法</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3CB785" w14:textId="77777777" w:rsidR="008E5DE5" w:rsidRDefault="00523918">
            <w:pPr>
              <w:spacing w:line="360" w:lineRule="exact"/>
              <w:rPr>
                <w:rFonts w:ascii="標楷體" w:eastAsia="標楷體" w:hAnsi="標楷體"/>
              </w:rPr>
            </w:pPr>
            <w:r>
              <w:rPr>
                <w:rFonts w:ascii="標楷體" w:eastAsia="標楷體" w:hAnsi="標楷體"/>
              </w:rPr>
              <w:t>第87條</w:t>
            </w:r>
          </w:p>
          <w:p w14:paraId="22594063" w14:textId="77777777" w:rsidR="008E5DE5" w:rsidRDefault="00523918">
            <w:pPr>
              <w:spacing w:line="360" w:lineRule="exact"/>
              <w:rPr>
                <w:rFonts w:ascii="標楷體" w:eastAsia="標楷體" w:hAnsi="標楷體"/>
              </w:rPr>
            </w:pPr>
            <w:r>
              <w:rPr>
                <w:rFonts w:ascii="標楷體" w:eastAsia="標楷體" w:hAnsi="標楷體"/>
              </w:rPr>
              <w:t>圍標之處罰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07CBFD" w14:textId="77777777" w:rsidR="008E5DE5" w:rsidRDefault="00523918">
            <w:pPr>
              <w:spacing w:line="360" w:lineRule="exact"/>
              <w:rPr>
                <w:rFonts w:ascii="標楷體" w:eastAsia="標楷體" w:hAnsi="標楷體"/>
              </w:rPr>
            </w:pPr>
            <w:r>
              <w:rPr>
                <w:rFonts w:ascii="標楷體" w:eastAsia="標楷體" w:hAnsi="標楷體"/>
              </w:rPr>
              <w:t>意圖使廠商不為投標、違反其本意投標，或使得標廠商放棄得標、得標後轉包或分包，而施強暴、脅迫、藥劑或催眠術者。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298154" w14:textId="77777777" w:rsidR="008E5DE5" w:rsidRDefault="00523918">
            <w:pPr>
              <w:spacing w:line="360" w:lineRule="exact"/>
              <w:rPr>
                <w:rFonts w:ascii="標楷體" w:eastAsia="標楷體" w:hAnsi="標楷體"/>
              </w:rPr>
            </w:pPr>
            <w:r>
              <w:rPr>
                <w:rFonts w:ascii="標楷體" w:eastAsia="標楷體" w:hAnsi="標楷體"/>
              </w:rPr>
              <w:t>處1年以上7年以下有期徒刑，得併科新臺幣3百萬元以下罰金。未遂犯罰之。</w:t>
            </w:r>
          </w:p>
        </w:tc>
      </w:tr>
      <w:tr w:rsidR="008E5DE5" w14:paraId="0AEB2A78" w14:textId="77777777">
        <w:trPr>
          <w:cantSplit/>
          <w:trHeight w:val="670"/>
        </w:trPr>
        <w:tc>
          <w:tcPr>
            <w:tcW w:w="653"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8FA19B3"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B8D5A7"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9112F" w14:textId="77777777" w:rsidR="008E5DE5" w:rsidRDefault="00523918">
            <w:pPr>
              <w:spacing w:line="360" w:lineRule="exact"/>
              <w:rPr>
                <w:rFonts w:ascii="標楷體" w:eastAsia="標楷體" w:hAnsi="標楷體"/>
              </w:rPr>
            </w:pPr>
            <w:r>
              <w:rPr>
                <w:rFonts w:ascii="標楷體" w:eastAsia="標楷體" w:hAnsi="標楷體"/>
              </w:rPr>
              <w:t>犯前項之罪，因而致人於死或致重傷者。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4DD51" w14:textId="77777777" w:rsidR="008E5DE5" w:rsidRDefault="00523918">
            <w:pPr>
              <w:spacing w:line="360" w:lineRule="exact"/>
              <w:rPr>
                <w:rFonts w:ascii="標楷體" w:eastAsia="標楷體" w:hAnsi="標楷體"/>
              </w:rPr>
            </w:pPr>
            <w:r>
              <w:rPr>
                <w:rFonts w:ascii="標楷體" w:eastAsia="標楷體" w:hAnsi="標楷體"/>
              </w:rPr>
              <w:t>致人於死者，處無期徒刑或7年以上有期徒刑；致重傷者，處3年以上10年以下有期徒刑，各得併科新臺幣3百萬元以下罰金。</w:t>
            </w:r>
          </w:p>
        </w:tc>
      </w:tr>
      <w:tr w:rsidR="008E5DE5" w14:paraId="3757CF73" w14:textId="77777777">
        <w:trPr>
          <w:cantSplit/>
          <w:trHeight w:val="783"/>
        </w:trPr>
        <w:tc>
          <w:tcPr>
            <w:tcW w:w="653"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AC9005A"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1F76D5"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1E7FDA" w14:textId="77777777" w:rsidR="008E5DE5" w:rsidRDefault="00523918">
            <w:pPr>
              <w:spacing w:line="360" w:lineRule="exact"/>
              <w:rPr>
                <w:rFonts w:ascii="標楷體" w:eastAsia="標楷體" w:hAnsi="標楷體"/>
              </w:rPr>
            </w:pPr>
            <w:r>
              <w:rPr>
                <w:rFonts w:ascii="標楷體" w:eastAsia="標楷體" w:hAnsi="標楷體"/>
              </w:rPr>
              <w:t>以詐術或其他非法之方法，使廠商無法投標或開標發生不正確結果者。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1BAA0E" w14:textId="77777777" w:rsidR="008E5DE5" w:rsidRDefault="00523918">
            <w:pPr>
              <w:spacing w:line="360" w:lineRule="exact"/>
              <w:rPr>
                <w:rFonts w:ascii="標楷體" w:eastAsia="標楷體" w:hAnsi="標楷體"/>
              </w:rPr>
            </w:pPr>
            <w:r>
              <w:rPr>
                <w:rFonts w:ascii="標楷體" w:eastAsia="標楷體" w:hAnsi="標楷體"/>
              </w:rPr>
              <w:t>處5年以下有期徒刑，得併科新臺幣1百萬元以下罰金。未遂犯罰之。</w:t>
            </w:r>
          </w:p>
        </w:tc>
      </w:tr>
      <w:tr w:rsidR="008E5DE5" w14:paraId="45EB054B" w14:textId="77777777">
        <w:trPr>
          <w:cantSplit/>
          <w:trHeight w:val="537"/>
        </w:trPr>
        <w:tc>
          <w:tcPr>
            <w:tcW w:w="653"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EBE4BFD"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60141"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1AD402" w14:textId="77777777" w:rsidR="008E5DE5" w:rsidRDefault="00523918">
            <w:pPr>
              <w:spacing w:line="360" w:lineRule="exact"/>
              <w:rPr>
                <w:rFonts w:ascii="標楷體" w:eastAsia="標楷體" w:hAnsi="標楷體"/>
              </w:rPr>
            </w:pPr>
            <w:r>
              <w:rPr>
                <w:rFonts w:ascii="標楷體" w:eastAsia="標楷體" w:hAnsi="標楷體"/>
              </w:rPr>
              <w:t>意圖影響決標價格或獲取不當利益，而以契約、協議或其他方式之合意，使廠商不為投標或不為價格之競爭者。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442FD0" w14:textId="77777777" w:rsidR="008E5DE5" w:rsidRDefault="00523918">
            <w:pPr>
              <w:spacing w:line="360" w:lineRule="exact"/>
              <w:rPr>
                <w:rFonts w:ascii="標楷體" w:eastAsia="標楷體" w:hAnsi="標楷體"/>
              </w:rPr>
            </w:pPr>
            <w:r>
              <w:rPr>
                <w:rFonts w:ascii="標楷體" w:eastAsia="標楷體" w:hAnsi="標楷體"/>
              </w:rPr>
              <w:t>處6月以上5年以下有期徒刑，得併科新臺幣1百萬元以下罰金。未遂犯罰之。</w:t>
            </w:r>
          </w:p>
        </w:tc>
      </w:tr>
      <w:tr w:rsidR="008E5DE5" w14:paraId="5D128B37" w14:textId="77777777">
        <w:trPr>
          <w:cantSplit/>
          <w:trHeight w:val="688"/>
        </w:trPr>
        <w:tc>
          <w:tcPr>
            <w:tcW w:w="653"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436FA11"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2446A1"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B649E9" w14:textId="77777777" w:rsidR="008E5DE5" w:rsidRDefault="00523918">
            <w:pPr>
              <w:spacing w:line="360" w:lineRule="exact"/>
              <w:rPr>
                <w:rFonts w:ascii="標楷體" w:eastAsia="標楷體" w:hAnsi="標楷體"/>
              </w:rPr>
            </w:pPr>
            <w:r>
              <w:rPr>
                <w:rFonts w:ascii="標楷體" w:eastAsia="標楷體" w:hAnsi="標楷體"/>
              </w:rPr>
              <w:t>意圖影響採購結果或獲取不當利益，而借用他人名義或證件投標者。容許他人借用本人名義或證件參加投標者。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3E24B2" w14:textId="77777777" w:rsidR="008E5DE5" w:rsidRDefault="00523918">
            <w:pPr>
              <w:spacing w:line="360" w:lineRule="exact"/>
              <w:rPr>
                <w:rFonts w:ascii="標楷體" w:eastAsia="標楷體" w:hAnsi="標楷體"/>
              </w:rPr>
            </w:pPr>
            <w:r>
              <w:rPr>
                <w:rFonts w:ascii="標楷體" w:eastAsia="標楷體" w:hAnsi="標楷體"/>
              </w:rPr>
              <w:t>處3年以下有期徒刑，得併科新臺幣1百萬元以下罰金。</w:t>
            </w:r>
          </w:p>
        </w:tc>
      </w:tr>
      <w:tr w:rsidR="008E5DE5" w14:paraId="5CABAF47" w14:textId="77777777">
        <w:trPr>
          <w:cantSplit/>
          <w:trHeight w:val="555"/>
        </w:trPr>
        <w:tc>
          <w:tcPr>
            <w:tcW w:w="653"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B73B2EB"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A3B778" w14:textId="77777777" w:rsidR="008E5DE5" w:rsidRDefault="00523918">
            <w:pPr>
              <w:spacing w:line="360" w:lineRule="exact"/>
              <w:rPr>
                <w:rFonts w:ascii="標楷體" w:eastAsia="標楷體" w:hAnsi="標楷體"/>
              </w:rPr>
            </w:pPr>
            <w:r>
              <w:rPr>
                <w:rFonts w:ascii="標楷體" w:eastAsia="標楷體" w:hAnsi="標楷體"/>
              </w:rPr>
              <w:t>第88條</w:t>
            </w:r>
          </w:p>
          <w:p w14:paraId="73C21EC1" w14:textId="77777777" w:rsidR="008E5DE5" w:rsidRDefault="00523918">
            <w:pPr>
              <w:spacing w:line="360" w:lineRule="exact"/>
              <w:rPr>
                <w:rFonts w:ascii="標楷體" w:eastAsia="標楷體" w:hAnsi="標楷體"/>
              </w:rPr>
            </w:pPr>
            <w:r>
              <w:rPr>
                <w:rFonts w:ascii="標楷體" w:eastAsia="標楷體" w:hAnsi="標楷體"/>
              </w:rPr>
              <w:t>綁標之處罰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22B9BC" w14:textId="77777777" w:rsidR="008E5DE5" w:rsidRDefault="00523918">
            <w:pPr>
              <w:spacing w:line="360" w:lineRule="exact"/>
              <w:rPr>
                <w:rFonts w:ascii="標楷體" w:eastAsia="標楷體" w:hAnsi="標楷體"/>
              </w:rPr>
            </w:pPr>
            <w:r>
              <w:rPr>
                <w:rFonts w:ascii="標楷體" w:eastAsia="標楷體" w:hAnsi="標楷體"/>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3C6997" w14:textId="77777777" w:rsidR="008E5DE5" w:rsidRDefault="00523918">
            <w:pPr>
              <w:spacing w:line="360" w:lineRule="exact"/>
              <w:rPr>
                <w:rFonts w:ascii="標楷體" w:eastAsia="標楷體" w:hAnsi="標楷體"/>
              </w:rPr>
            </w:pPr>
            <w:r>
              <w:rPr>
                <w:rFonts w:ascii="標楷體" w:eastAsia="標楷體" w:hAnsi="標楷體"/>
              </w:rPr>
              <w:t>處1年以上7年以下有期徒刑，得併科新臺幣3百萬元以下罰金。未遂犯罰之。</w:t>
            </w:r>
          </w:p>
        </w:tc>
      </w:tr>
      <w:tr w:rsidR="008E5DE5" w14:paraId="7AAC60C1" w14:textId="77777777">
        <w:trPr>
          <w:cantSplit/>
          <w:trHeight w:val="1174"/>
        </w:trPr>
        <w:tc>
          <w:tcPr>
            <w:tcW w:w="653"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1702670"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F62E5" w14:textId="77777777" w:rsidR="008E5DE5" w:rsidRDefault="00523918">
            <w:pPr>
              <w:spacing w:line="360" w:lineRule="exact"/>
              <w:rPr>
                <w:rFonts w:ascii="標楷體" w:eastAsia="標楷體" w:hAnsi="標楷體"/>
              </w:rPr>
            </w:pPr>
            <w:r>
              <w:rPr>
                <w:rFonts w:ascii="標楷體" w:eastAsia="標楷體" w:hAnsi="標楷體"/>
              </w:rPr>
              <w:t>第89條</w:t>
            </w:r>
          </w:p>
          <w:p w14:paraId="60019440" w14:textId="77777777" w:rsidR="008E5DE5" w:rsidRDefault="00523918">
            <w:pPr>
              <w:spacing w:line="360" w:lineRule="exact"/>
              <w:rPr>
                <w:rFonts w:ascii="標楷體" w:eastAsia="標楷體" w:hAnsi="標楷體"/>
              </w:rPr>
            </w:pPr>
            <w:r>
              <w:rPr>
                <w:rFonts w:ascii="標楷體" w:eastAsia="標楷體" w:hAnsi="標楷體"/>
              </w:rPr>
              <w:t>洩密之處罰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A149C5" w14:textId="77777777" w:rsidR="008E5DE5" w:rsidRDefault="00523918">
            <w:pPr>
              <w:spacing w:line="360" w:lineRule="exact"/>
              <w:rPr>
                <w:rFonts w:ascii="標楷體" w:eastAsia="標楷體" w:hAnsi="標楷體"/>
              </w:rPr>
            </w:pPr>
            <w:r>
              <w:rPr>
                <w:rFonts w:ascii="標楷體" w:eastAsia="標楷體" w:hAnsi="標楷體"/>
              </w:rPr>
              <w:t>受機關委託提供採購規劃、設計或專案管理或代辦採購廠商之人員，意圖為私人不法之利益，洩漏或交付關於採購應秘密之文書、圖畫、消息、物品或其他資訊，因而獲得利益者。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97E155" w14:textId="77777777" w:rsidR="008E5DE5" w:rsidRDefault="00523918">
            <w:pPr>
              <w:spacing w:line="360" w:lineRule="exact"/>
              <w:rPr>
                <w:rFonts w:ascii="標楷體" w:eastAsia="標楷體" w:hAnsi="標楷體"/>
              </w:rPr>
            </w:pPr>
            <w:r>
              <w:rPr>
                <w:rFonts w:ascii="標楷體" w:eastAsia="標楷體" w:hAnsi="標楷體"/>
              </w:rPr>
              <w:t>處5年以下有期徒刑、拘役或科或併科新臺幣1百萬元以下罰金。未遂犯罰之。</w:t>
            </w:r>
          </w:p>
        </w:tc>
      </w:tr>
      <w:tr w:rsidR="008E5DE5" w14:paraId="715F5016" w14:textId="77777777">
        <w:trPr>
          <w:cantSplit/>
          <w:trHeight w:val="1475"/>
        </w:trPr>
        <w:tc>
          <w:tcPr>
            <w:tcW w:w="65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08B503" w14:textId="77777777" w:rsidR="008E5DE5" w:rsidRDefault="008E5DE5">
            <w:pPr>
              <w:spacing w:line="360" w:lineRule="exact"/>
              <w:rPr>
                <w:rFonts w:ascii="標楷體" w:eastAsia="標楷體" w:hAnsi="標楷體"/>
              </w:rPr>
            </w:pP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151951" w14:textId="77777777" w:rsidR="008E5DE5" w:rsidRDefault="00523918">
            <w:pPr>
              <w:spacing w:line="360" w:lineRule="exact"/>
              <w:rPr>
                <w:rFonts w:ascii="標楷體" w:eastAsia="標楷體" w:hAnsi="標楷體"/>
              </w:rPr>
            </w:pPr>
            <w:r>
              <w:rPr>
                <w:rFonts w:ascii="標楷體" w:eastAsia="標楷體" w:hAnsi="標楷體"/>
              </w:rPr>
              <w:t>第90條</w:t>
            </w:r>
          </w:p>
          <w:p w14:paraId="3B79217A" w14:textId="77777777" w:rsidR="008E5DE5" w:rsidRDefault="00523918">
            <w:pPr>
              <w:spacing w:line="360" w:lineRule="exact"/>
              <w:rPr>
                <w:rFonts w:ascii="標楷體" w:eastAsia="標楷體" w:hAnsi="標楷體"/>
              </w:rPr>
            </w:pPr>
            <w:r>
              <w:rPr>
                <w:rFonts w:ascii="標楷體" w:eastAsia="標楷體" w:hAnsi="標楷體"/>
              </w:rPr>
              <w:t>強制採購決定之處罰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061220" w14:textId="77777777" w:rsidR="008E5DE5" w:rsidRDefault="00523918">
            <w:pPr>
              <w:spacing w:line="360" w:lineRule="exact"/>
              <w:rPr>
                <w:rFonts w:ascii="標楷體" w:eastAsia="標楷體" w:hAnsi="標楷體"/>
              </w:rPr>
            </w:pPr>
            <w:r>
              <w:rPr>
                <w:rFonts w:ascii="標楷體" w:eastAsia="標楷體" w:hAnsi="標楷體"/>
              </w:rPr>
              <w:t>意圖使機關規劃、設計、承辦、監辦採購人員或受機關委託提供採購規劃、設計或專案管理或代辦採購廠商之人員，就與採購有關事項，不為決定或為違反其本意之決定，而施強暴、脅迫者。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F21012" w14:textId="77777777" w:rsidR="008E5DE5" w:rsidRDefault="00523918">
            <w:pPr>
              <w:spacing w:line="360" w:lineRule="exact"/>
              <w:rPr>
                <w:rFonts w:ascii="標楷體" w:eastAsia="標楷體" w:hAnsi="標楷體"/>
              </w:rPr>
            </w:pPr>
            <w:r>
              <w:rPr>
                <w:rFonts w:ascii="標楷體" w:eastAsia="標楷體" w:hAnsi="標楷體"/>
              </w:rPr>
              <w:t>處1年以上7年以下有期徒刑，得併科新臺幣3百萬元以下罰金。未遂犯罰之。</w:t>
            </w:r>
          </w:p>
        </w:tc>
      </w:tr>
      <w:tr w:rsidR="008E5DE5" w14:paraId="58C8C451" w14:textId="77777777">
        <w:trPr>
          <w:cantSplit/>
          <w:trHeight w:val="303"/>
        </w:trPr>
        <w:tc>
          <w:tcPr>
            <w:tcW w:w="65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905C1E"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2ADC1D"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4B300F" w14:textId="77777777" w:rsidR="008E5DE5" w:rsidRDefault="00523918">
            <w:pPr>
              <w:spacing w:line="360" w:lineRule="exact"/>
              <w:rPr>
                <w:rFonts w:ascii="標楷體" w:eastAsia="標楷體" w:hAnsi="標楷體"/>
              </w:rPr>
            </w:pPr>
            <w:r>
              <w:rPr>
                <w:rFonts w:ascii="標楷體" w:eastAsia="標楷體" w:hAnsi="標楷體"/>
              </w:rPr>
              <w:t>犯前項之罪，因而致人於死或重傷者。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7F7C19" w14:textId="77777777" w:rsidR="008E5DE5" w:rsidRDefault="00523918">
            <w:pPr>
              <w:spacing w:line="360" w:lineRule="exact"/>
              <w:rPr>
                <w:rFonts w:ascii="標楷體" w:eastAsia="標楷體" w:hAnsi="標楷體"/>
              </w:rPr>
            </w:pPr>
            <w:r>
              <w:rPr>
                <w:rFonts w:ascii="標楷體" w:eastAsia="標楷體" w:hAnsi="標楷體"/>
              </w:rPr>
              <w:t>致人於死者，處無期徒刑或7年以上有期徒刑；致重傷者，處3年以上10年以下有期徒刑，各得併科新臺幣3百萬元以下罰金。</w:t>
            </w:r>
          </w:p>
        </w:tc>
      </w:tr>
      <w:tr w:rsidR="008E5DE5" w14:paraId="1FC9E9D3" w14:textId="77777777">
        <w:trPr>
          <w:cantSplit/>
          <w:trHeight w:val="1546"/>
        </w:trPr>
        <w:tc>
          <w:tcPr>
            <w:tcW w:w="65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202D5F" w14:textId="77777777" w:rsidR="008E5DE5" w:rsidRDefault="008E5DE5">
            <w:pPr>
              <w:spacing w:line="360" w:lineRule="exact"/>
              <w:rPr>
                <w:rFonts w:ascii="標楷體" w:eastAsia="標楷體" w:hAnsi="標楷體"/>
              </w:rPr>
            </w:pP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795619" w14:textId="77777777" w:rsidR="008E5DE5" w:rsidRDefault="00523918">
            <w:pPr>
              <w:spacing w:line="360" w:lineRule="exact"/>
              <w:rPr>
                <w:rFonts w:ascii="標楷體" w:eastAsia="標楷體" w:hAnsi="標楷體"/>
              </w:rPr>
            </w:pPr>
            <w:r>
              <w:rPr>
                <w:rFonts w:ascii="標楷體" w:eastAsia="標楷體" w:hAnsi="標楷體"/>
              </w:rPr>
              <w:t>第91條</w:t>
            </w:r>
          </w:p>
          <w:p w14:paraId="13E8ECF4" w14:textId="77777777" w:rsidR="008E5DE5" w:rsidRDefault="00523918">
            <w:pPr>
              <w:spacing w:line="360" w:lineRule="exact"/>
              <w:rPr>
                <w:rFonts w:ascii="標楷體" w:eastAsia="標楷體" w:hAnsi="標楷體"/>
              </w:rPr>
            </w:pPr>
            <w:r>
              <w:rPr>
                <w:rFonts w:ascii="標楷體" w:eastAsia="標楷體" w:hAnsi="標楷體"/>
              </w:rPr>
              <w:t>強制洩密之處罰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D70762" w14:textId="77777777" w:rsidR="008E5DE5" w:rsidRDefault="00523918">
            <w:pPr>
              <w:spacing w:line="360" w:lineRule="exact"/>
              <w:rPr>
                <w:rFonts w:ascii="標楷體" w:eastAsia="標楷體" w:hAnsi="標楷體"/>
              </w:rPr>
            </w:pPr>
            <w:r>
              <w:rPr>
                <w:rFonts w:ascii="標楷體" w:eastAsia="標楷體" w:hAnsi="標楷體"/>
              </w:rPr>
              <w:t>意圖使機關規劃、設計、承辦、監辦採購人員或受機關委託提供採購規劃、設計或專案管理或代辦採購廠商之人員，洩漏或交付關於採購應秘密之文書、圖畫、消息、物品或其他資訊，而施強暴、脅迫者。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432406" w14:textId="77777777" w:rsidR="008E5DE5" w:rsidRDefault="00523918">
            <w:pPr>
              <w:spacing w:line="360" w:lineRule="exact"/>
              <w:rPr>
                <w:rFonts w:ascii="標楷體" w:eastAsia="標楷體" w:hAnsi="標楷體"/>
              </w:rPr>
            </w:pPr>
            <w:r>
              <w:rPr>
                <w:rFonts w:ascii="標楷體" w:eastAsia="標楷體" w:hAnsi="標楷體"/>
              </w:rPr>
              <w:t>處5年以下有期徒刑，得併科新臺幣1百萬元以下罰金。未遂犯罰之。</w:t>
            </w:r>
          </w:p>
        </w:tc>
      </w:tr>
      <w:tr w:rsidR="008E5DE5" w14:paraId="3CD18604" w14:textId="77777777">
        <w:trPr>
          <w:cantSplit/>
          <w:trHeight w:val="1393"/>
        </w:trPr>
        <w:tc>
          <w:tcPr>
            <w:tcW w:w="65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C1002"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9ED3B9"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2D467C" w14:textId="77777777" w:rsidR="008E5DE5" w:rsidRDefault="00523918">
            <w:pPr>
              <w:spacing w:line="360" w:lineRule="exact"/>
              <w:rPr>
                <w:rFonts w:ascii="標楷體" w:eastAsia="標楷體" w:hAnsi="標楷體"/>
              </w:rPr>
            </w:pPr>
            <w:r>
              <w:rPr>
                <w:rFonts w:ascii="標楷體" w:eastAsia="標楷體" w:hAnsi="標楷體"/>
              </w:rPr>
              <w:t>犯前項之罪，因而致人於死或重傷者。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5DAA3" w14:textId="77777777" w:rsidR="008E5DE5" w:rsidRDefault="00523918">
            <w:pPr>
              <w:spacing w:line="360" w:lineRule="exact"/>
              <w:rPr>
                <w:rFonts w:ascii="標楷體" w:eastAsia="標楷體" w:hAnsi="標楷體"/>
              </w:rPr>
            </w:pPr>
            <w:r>
              <w:rPr>
                <w:rFonts w:ascii="標楷體" w:eastAsia="標楷體" w:hAnsi="標楷體"/>
              </w:rPr>
              <w:t>致人於死者，處無期徒刑或7年以上有期徒刑；致重傷者，處3年以上10年以下有期徒刑，各得併科新臺幣3百萬元以下罰金。</w:t>
            </w:r>
          </w:p>
        </w:tc>
      </w:tr>
      <w:tr w:rsidR="008E5DE5" w14:paraId="07EF1557" w14:textId="77777777">
        <w:trPr>
          <w:cantSplit/>
          <w:trHeight w:val="855"/>
        </w:trPr>
        <w:tc>
          <w:tcPr>
            <w:tcW w:w="65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0F2962"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B37DF3" w14:textId="77777777" w:rsidR="008E5DE5" w:rsidRDefault="00523918">
            <w:pPr>
              <w:spacing w:line="360" w:lineRule="exact"/>
              <w:rPr>
                <w:rFonts w:ascii="標楷體" w:eastAsia="標楷體" w:hAnsi="標楷體"/>
              </w:rPr>
            </w:pPr>
            <w:r>
              <w:rPr>
                <w:rFonts w:ascii="標楷體" w:eastAsia="標楷體" w:hAnsi="標楷體"/>
              </w:rPr>
              <w:t>第92條</w:t>
            </w:r>
          </w:p>
          <w:p w14:paraId="55F3BBF3" w14:textId="77777777" w:rsidR="008E5DE5" w:rsidRDefault="00523918">
            <w:pPr>
              <w:spacing w:line="360" w:lineRule="exact"/>
              <w:rPr>
                <w:rFonts w:ascii="標楷體" w:eastAsia="標楷體" w:hAnsi="標楷體"/>
              </w:rPr>
            </w:pPr>
            <w:r>
              <w:rPr>
                <w:rFonts w:ascii="標楷體" w:eastAsia="標楷體" w:hAnsi="標楷體"/>
              </w:rPr>
              <w:t>法人之處罰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E4FF8" w14:textId="77777777" w:rsidR="008E5DE5" w:rsidRDefault="00523918">
            <w:pPr>
              <w:spacing w:line="360" w:lineRule="exact"/>
              <w:rPr>
                <w:rFonts w:ascii="標楷體" w:eastAsia="標楷體" w:hAnsi="標楷體"/>
              </w:rPr>
            </w:pPr>
            <w:r>
              <w:rPr>
                <w:rFonts w:ascii="標楷體" w:eastAsia="標楷體" w:hAnsi="標楷體"/>
              </w:rPr>
              <w:t>廠商之代表人、代理人、受雇人或其他從業人員，因執行業務犯本法之罪者。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CE85C8" w14:textId="77777777" w:rsidR="008E5DE5" w:rsidRDefault="00523918">
            <w:pPr>
              <w:spacing w:line="360" w:lineRule="exact"/>
              <w:rPr>
                <w:rFonts w:ascii="標楷體" w:eastAsia="標楷體" w:hAnsi="標楷體"/>
              </w:rPr>
            </w:pPr>
            <w:r>
              <w:rPr>
                <w:rFonts w:ascii="標楷體" w:eastAsia="標楷體" w:hAnsi="標楷體"/>
              </w:rPr>
              <w:t>除依規定處罰其行為人外，對該廠商亦科以該條之罰金。</w:t>
            </w:r>
          </w:p>
        </w:tc>
      </w:tr>
      <w:tr w:rsidR="008E5DE5" w14:paraId="5B9C5F02" w14:textId="77777777">
        <w:trPr>
          <w:cantSplit/>
          <w:trHeight w:val="658"/>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126040" w14:textId="77777777" w:rsidR="008E5DE5" w:rsidRDefault="00523918">
            <w:pPr>
              <w:spacing w:line="360" w:lineRule="exact"/>
              <w:rPr>
                <w:rFonts w:ascii="標楷體" w:eastAsia="標楷體" w:hAnsi="標楷體"/>
              </w:rPr>
            </w:pPr>
            <w:r>
              <w:rPr>
                <w:rFonts w:ascii="標楷體" w:eastAsia="標楷體" w:hAnsi="標楷體"/>
              </w:rPr>
              <w:t>刑法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03798D" w14:textId="77777777" w:rsidR="008E5DE5" w:rsidRDefault="00523918">
            <w:pPr>
              <w:spacing w:line="360" w:lineRule="exact"/>
              <w:rPr>
                <w:rFonts w:ascii="標楷體" w:eastAsia="標楷體" w:hAnsi="標楷體"/>
              </w:rPr>
            </w:pPr>
            <w:r>
              <w:rPr>
                <w:rFonts w:ascii="標楷體" w:eastAsia="標楷體" w:hAnsi="標楷體"/>
              </w:rPr>
              <w:t>第122條第3項</w:t>
            </w:r>
          </w:p>
          <w:p w14:paraId="565AEB44" w14:textId="77777777" w:rsidR="008E5DE5" w:rsidRDefault="00523918">
            <w:pPr>
              <w:spacing w:line="360" w:lineRule="exact"/>
              <w:rPr>
                <w:rFonts w:ascii="標楷體" w:eastAsia="標楷體" w:hAnsi="標楷體"/>
              </w:rPr>
            </w:pPr>
            <w:r>
              <w:rPr>
                <w:rFonts w:ascii="標楷體" w:eastAsia="標楷體" w:hAnsi="標楷體"/>
              </w:rPr>
              <w:t>行賄罪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006FC2" w14:textId="77777777" w:rsidR="008E5DE5" w:rsidRDefault="00523918">
            <w:pPr>
              <w:spacing w:line="360" w:lineRule="exact"/>
              <w:rPr>
                <w:rFonts w:ascii="標楷體" w:eastAsia="標楷體" w:hAnsi="標楷體"/>
              </w:rPr>
            </w:pPr>
            <w:r>
              <w:rPr>
                <w:rFonts w:ascii="標楷體" w:eastAsia="標楷體" w:hAnsi="標楷體"/>
              </w:rPr>
              <w:t>對於公務員關於違背職務之行為，行求、期約或交付賄賂或其他不正利益者。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CC6070" w14:textId="77777777" w:rsidR="008E5DE5" w:rsidRDefault="00523918">
            <w:pPr>
              <w:spacing w:line="360" w:lineRule="exact"/>
              <w:rPr>
                <w:rFonts w:ascii="標楷體" w:eastAsia="標楷體" w:hAnsi="標楷體"/>
              </w:rPr>
            </w:pPr>
            <w:r>
              <w:rPr>
                <w:rFonts w:ascii="標楷體" w:eastAsia="標楷體" w:hAnsi="標楷體"/>
              </w:rPr>
              <w:t>處3年以下有期徒刑，得併科3千元以下罰金。</w:t>
            </w:r>
          </w:p>
        </w:tc>
      </w:tr>
      <w:tr w:rsidR="008E5DE5" w14:paraId="47E0AE37" w14:textId="77777777">
        <w:trPr>
          <w:cantSplit/>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5C405"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6DA3B3" w14:textId="77777777" w:rsidR="008E5DE5" w:rsidRDefault="00523918">
            <w:pPr>
              <w:spacing w:line="360" w:lineRule="exact"/>
              <w:rPr>
                <w:rFonts w:ascii="標楷體" w:eastAsia="標楷體" w:hAnsi="標楷體"/>
              </w:rPr>
            </w:pPr>
            <w:r>
              <w:rPr>
                <w:rFonts w:ascii="標楷體" w:eastAsia="標楷體" w:hAnsi="標楷體"/>
              </w:rPr>
              <w:t>第193條</w:t>
            </w:r>
          </w:p>
          <w:p w14:paraId="342DC020" w14:textId="77777777" w:rsidR="008E5DE5" w:rsidRDefault="00523918">
            <w:pPr>
              <w:spacing w:line="360" w:lineRule="exact"/>
              <w:rPr>
                <w:rFonts w:ascii="標楷體" w:eastAsia="標楷體" w:hAnsi="標楷體"/>
              </w:rPr>
            </w:pPr>
            <w:r>
              <w:rPr>
                <w:rFonts w:ascii="標楷體" w:eastAsia="標楷體" w:hAnsi="標楷體"/>
              </w:rPr>
              <w:t>違背建築術成規罪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06B02" w14:textId="77777777" w:rsidR="008E5DE5" w:rsidRDefault="00523918">
            <w:pPr>
              <w:spacing w:line="360" w:lineRule="exact"/>
              <w:rPr>
                <w:rFonts w:ascii="標楷體" w:eastAsia="標楷體" w:hAnsi="標楷體"/>
              </w:rPr>
            </w:pPr>
            <w:r>
              <w:rPr>
                <w:rFonts w:ascii="標楷體" w:eastAsia="標楷體" w:hAnsi="標楷體"/>
              </w:rPr>
              <w:t>承攬工程人或監工人於營造或拆卸建築物時，違背建築術成規，致生公共危險者。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860E56" w14:textId="77777777" w:rsidR="008E5DE5" w:rsidRDefault="00523918">
            <w:pPr>
              <w:spacing w:line="360" w:lineRule="exact"/>
              <w:rPr>
                <w:rFonts w:ascii="標楷體" w:eastAsia="標楷體" w:hAnsi="標楷體"/>
              </w:rPr>
            </w:pPr>
            <w:r>
              <w:rPr>
                <w:rFonts w:ascii="標楷體" w:eastAsia="標楷體" w:hAnsi="標楷體"/>
              </w:rPr>
              <w:t>處3年以下有期徒刑、拘役或3千元以下罰金。</w:t>
            </w:r>
          </w:p>
        </w:tc>
      </w:tr>
      <w:tr w:rsidR="008E5DE5" w14:paraId="36508062" w14:textId="77777777">
        <w:trPr>
          <w:cantSplit/>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885DEF"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884728" w14:textId="77777777" w:rsidR="008E5DE5" w:rsidRDefault="00523918">
            <w:pPr>
              <w:spacing w:line="360" w:lineRule="exact"/>
              <w:rPr>
                <w:rFonts w:ascii="標楷體" w:eastAsia="標楷體" w:hAnsi="標楷體"/>
              </w:rPr>
            </w:pPr>
            <w:r>
              <w:rPr>
                <w:rFonts w:ascii="標楷體" w:eastAsia="標楷體" w:hAnsi="標楷體"/>
              </w:rPr>
              <w:t>第210條</w:t>
            </w:r>
          </w:p>
          <w:p w14:paraId="021E9F41" w14:textId="77777777" w:rsidR="008E5DE5" w:rsidRDefault="00523918">
            <w:pPr>
              <w:spacing w:line="360" w:lineRule="exact"/>
              <w:rPr>
                <w:rFonts w:ascii="標楷體" w:eastAsia="標楷體" w:hAnsi="標楷體"/>
              </w:rPr>
            </w:pPr>
            <w:r>
              <w:rPr>
                <w:rFonts w:ascii="標楷體" w:eastAsia="標楷體" w:hAnsi="標楷體"/>
              </w:rPr>
              <w:t>偽、變造私文書罪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D02C4B" w14:textId="77777777" w:rsidR="008E5DE5" w:rsidRDefault="00523918">
            <w:pPr>
              <w:spacing w:line="360" w:lineRule="exact"/>
              <w:rPr>
                <w:rFonts w:ascii="標楷體" w:eastAsia="標楷體" w:hAnsi="標楷體"/>
              </w:rPr>
            </w:pPr>
            <w:r>
              <w:rPr>
                <w:rFonts w:ascii="標楷體" w:eastAsia="標楷體" w:hAnsi="標楷體"/>
              </w:rPr>
              <w:t>偽造、變造私文書，足以生損害於公眾或他人者。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40357B" w14:textId="77777777" w:rsidR="008E5DE5" w:rsidRDefault="00523918">
            <w:pPr>
              <w:spacing w:line="360" w:lineRule="exact"/>
              <w:rPr>
                <w:rFonts w:ascii="標楷體" w:eastAsia="標楷體" w:hAnsi="標楷體"/>
              </w:rPr>
            </w:pPr>
            <w:r>
              <w:rPr>
                <w:rFonts w:ascii="標楷體" w:eastAsia="標楷體" w:hAnsi="標楷體"/>
              </w:rPr>
              <w:t>處5年以下有期徒刑。</w:t>
            </w:r>
          </w:p>
        </w:tc>
      </w:tr>
      <w:tr w:rsidR="008E5DE5" w14:paraId="7C27C37C" w14:textId="77777777">
        <w:trPr>
          <w:cantSplit/>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59FB21"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03FE6D" w14:textId="77777777" w:rsidR="008E5DE5" w:rsidRDefault="00523918">
            <w:pPr>
              <w:spacing w:line="360" w:lineRule="exact"/>
              <w:rPr>
                <w:rFonts w:ascii="標楷體" w:eastAsia="標楷體" w:hAnsi="標楷體"/>
              </w:rPr>
            </w:pPr>
            <w:r>
              <w:rPr>
                <w:rFonts w:ascii="標楷體" w:eastAsia="標楷體" w:hAnsi="標楷體"/>
              </w:rPr>
              <w:t>第214條</w:t>
            </w:r>
          </w:p>
          <w:p w14:paraId="6044627A" w14:textId="77777777" w:rsidR="008E5DE5" w:rsidRDefault="00523918">
            <w:pPr>
              <w:spacing w:line="360" w:lineRule="exact"/>
              <w:rPr>
                <w:rFonts w:ascii="標楷體" w:eastAsia="標楷體" w:hAnsi="標楷體"/>
              </w:rPr>
            </w:pPr>
            <w:r>
              <w:rPr>
                <w:rFonts w:ascii="標楷體" w:eastAsia="標楷體" w:hAnsi="標楷體"/>
              </w:rPr>
              <w:t>使公務員登載不實罪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82DC14" w14:textId="77777777" w:rsidR="008E5DE5" w:rsidRDefault="00523918">
            <w:pPr>
              <w:spacing w:line="360" w:lineRule="exact"/>
              <w:rPr>
                <w:rFonts w:ascii="標楷體" w:eastAsia="標楷體" w:hAnsi="標楷體"/>
              </w:rPr>
            </w:pPr>
            <w:r>
              <w:rPr>
                <w:rFonts w:ascii="標楷體" w:eastAsia="標楷體" w:hAnsi="標楷體"/>
              </w:rPr>
              <w:t>明知為不實之事項，而使公務員登載於職務上所掌之公文書，足以生損害於公眾或他人者。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41CB79" w14:textId="77777777" w:rsidR="008E5DE5" w:rsidRDefault="00523918">
            <w:pPr>
              <w:spacing w:line="360" w:lineRule="exact"/>
              <w:rPr>
                <w:rFonts w:ascii="標楷體" w:eastAsia="標楷體" w:hAnsi="標楷體"/>
              </w:rPr>
            </w:pPr>
            <w:r>
              <w:rPr>
                <w:rFonts w:ascii="標楷體" w:eastAsia="標楷體" w:hAnsi="標楷體"/>
              </w:rPr>
              <w:t>處3年以下有期徒刑、拘役或5百元以下罰金。</w:t>
            </w:r>
          </w:p>
        </w:tc>
      </w:tr>
      <w:tr w:rsidR="008E5DE5" w14:paraId="5EAB9A9A" w14:textId="77777777">
        <w:trPr>
          <w:cantSplit/>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8366C8"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0ACE82" w14:textId="77777777" w:rsidR="008E5DE5" w:rsidRDefault="00523918">
            <w:pPr>
              <w:spacing w:line="360" w:lineRule="exact"/>
              <w:rPr>
                <w:rFonts w:ascii="標楷體" w:eastAsia="標楷體" w:hAnsi="標楷體"/>
              </w:rPr>
            </w:pPr>
            <w:r>
              <w:rPr>
                <w:rFonts w:ascii="標楷體" w:eastAsia="標楷體" w:hAnsi="標楷體"/>
              </w:rPr>
              <w:t>第215條</w:t>
            </w:r>
          </w:p>
          <w:p w14:paraId="51A158D9" w14:textId="77777777" w:rsidR="008E5DE5" w:rsidRDefault="00523918">
            <w:pPr>
              <w:spacing w:line="360" w:lineRule="exact"/>
              <w:rPr>
                <w:rFonts w:ascii="標楷體" w:eastAsia="標楷體" w:hAnsi="標楷體"/>
              </w:rPr>
            </w:pPr>
            <w:r>
              <w:rPr>
                <w:rFonts w:ascii="標楷體" w:eastAsia="標楷體" w:hAnsi="標楷體"/>
              </w:rPr>
              <w:t>業務上文書登載不實罪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A4DFB" w14:textId="77777777" w:rsidR="008E5DE5" w:rsidRDefault="00523918">
            <w:pPr>
              <w:spacing w:line="360" w:lineRule="exact"/>
              <w:rPr>
                <w:rFonts w:ascii="標楷體" w:eastAsia="標楷體" w:hAnsi="標楷體"/>
              </w:rPr>
            </w:pPr>
            <w:r>
              <w:rPr>
                <w:rFonts w:ascii="標楷體" w:eastAsia="標楷體" w:hAnsi="標楷體"/>
              </w:rPr>
              <w:t>從事業務之人，明知為不實之事項，而登載於其業務上作成之文書，足以生損害於公眾或他人者。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EE6529" w14:textId="77777777" w:rsidR="008E5DE5" w:rsidRDefault="00523918">
            <w:pPr>
              <w:spacing w:line="360" w:lineRule="exact"/>
              <w:rPr>
                <w:rFonts w:ascii="標楷體" w:eastAsia="標楷體" w:hAnsi="標楷體"/>
              </w:rPr>
            </w:pPr>
            <w:r>
              <w:rPr>
                <w:rFonts w:ascii="標楷體" w:eastAsia="標楷體" w:hAnsi="標楷體"/>
              </w:rPr>
              <w:t>處3年以下有期徒刑、拘役或5百元以下罰金。</w:t>
            </w:r>
          </w:p>
        </w:tc>
      </w:tr>
      <w:tr w:rsidR="008E5DE5" w14:paraId="747C963F" w14:textId="77777777">
        <w:trPr>
          <w:cantSplit/>
          <w:trHeight w:val="1094"/>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6F56F"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12AE51" w14:textId="77777777" w:rsidR="008E5DE5" w:rsidRDefault="00523918">
            <w:pPr>
              <w:spacing w:line="360" w:lineRule="exact"/>
              <w:rPr>
                <w:rFonts w:ascii="標楷體" w:eastAsia="標楷體" w:hAnsi="標楷體"/>
              </w:rPr>
            </w:pPr>
            <w:r>
              <w:rPr>
                <w:rFonts w:ascii="標楷體" w:eastAsia="標楷體" w:hAnsi="標楷體"/>
              </w:rPr>
              <w:t>第342條</w:t>
            </w:r>
          </w:p>
          <w:p w14:paraId="56B6312A" w14:textId="77777777" w:rsidR="008E5DE5" w:rsidRDefault="00523918">
            <w:pPr>
              <w:spacing w:line="360" w:lineRule="exact"/>
              <w:rPr>
                <w:rFonts w:ascii="標楷體" w:eastAsia="標楷體" w:hAnsi="標楷體"/>
              </w:rPr>
            </w:pPr>
            <w:r>
              <w:rPr>
                <w:rFonts w:ascii="標楷體" w:eastAsia="標楷體" w:hAnsi="標楷體"/>
              </w:rPr>
              <w:t>背信罪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890CFF" w14:textId="77777777" w:rsidR="008E5DE5" w:rsidRDefault="00523918">
            <w:pPr>
              <w:spacing w:line="360" w:lineRule="exact"/>
              <w:rPr>
                <w:rFonts w:ascii="標楷體" w:eastAsia="標楷體" w:hAnsi="標楷體"/>
              </w:rPr>
            </w:pPr>
            <w:r>
              <w:rPr>
                <w:rFonts w:ascii="標楷體" w:eastAsia="標楷體" w:hAnsi="標楷體"/>
              </w:rPr>
              <w:t>為他人處理事務，意圖為自已或第三人不法之利益，或損害本人之利益，而為違背其任務之行為，致生損害於本人之財產或其他利益者。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C46C53" w14:textId="77777777" w:rsidR="008E5DE5" w:rsidRDefault="00523918">
            <w:pPr>
              <w:spacing w:line="360" w:lineRule="exact"/>
              <w:rPr>
                <w:rFonts w:ascii="標楷體" w:eastAsia="標楷體" w:hAnsi="標楷體"/>
              </w:rPr>
            </w:pPr>
            <w:r>
              <w:rPr>
                <w:rFonts w:ascii="標楷體" w:eastAsia="標楷體" w:hAnsi="標楷體"/>
              </w:rPr>
              <w:t>處5年以下有期徒刑、拘役或科或併科1千元以下罰金。未遂犯罰之。</w:t>
            </w:r>
          </w:p>
        </w:tc>
      </w:tr>
      <w:tr w:rsidR="008E5DE5" w14:paraId="7D4491DC" w14:textId="77777777">
        <w:trPr>
          <w:cantSplit/>
          <w:trHeight w:val="1094"/>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9CF6E1" w14:textId="77777777" w:rsidR="008E5DE5" w:rsidRDefault="00523918">
            <w:pPr>
              <w:spacing w:line="360" w:lineRule="exact"/>
              <w:rPr>
                <w:rFonts w:ascii="標楷體" w:eastAsia="標楷體" w:hAnsi="標楷體"/>
              </w:rPr>
            </w:pPr>
            <w:r>
              <w:rPr>
                <w:rFonts w:ascii="標楷體" w:eastAsia="標楷體" w:hAnsi="標楷體"/>
              </w:rPr>
              <w:t>貪污治罪條例</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B809A8" w14:textId="77777777" w:rsidR="008E5DE5" w:rsidRDefault="00523918">
            <w:pPr>
              <w:spacing w:line="360" w:lineRule="exact"/>
              <w:rPr>
                <w:rFonts w:ascii="標楷體" w:eastAsia="標楷體" w:hAnsi="標楷體"/>
              </w:rPr>
            </w:pPr>
            <w:r>
              <w:rPr>
                <w:rFonts w:ascii="標楷體" w:eastAsia="標楷體" w:hAnsi="標楷體"/>
              </w:rPr>
              <w:t>第2條</w:t>
            </w:r>
          </w:p>
          <w:p w14:paraId="09572570" w14:textId="77777777" w:rsidR="008E5DE5" w:rsidRDefault="008E5DE5">
            <w:pPr>
              <w:spacing w:line="360" w:lineRule="exact"/>
              <w:rPr>
                <w:rFonts w:ascii="標楷體" w:eastAsia="標楷體" w:hAnsi="標楷體"/>
              </w:rPr>
            </w:pPr>
          </w:p>
          <w:p w14:paraId="6F43DE06" w14:textId="77777777" w:rsidR="008E5DE5" w:rsidRDefault="00523918">
            <w:pPr>
              <w:spacing w:line="360" w:lineRule="exact"/>
              <w:rPr>
                <w:rFonts w:ascii="標楷體" w:eastAsia="標楷體" w:hAnsi="標楷體"/>
              </w:rPr>
            </w:pPr>
            <w:r>
              <w:rPr>
                <w:rFonts w:ascii="標楷體" w:eastAsia="標楷體" w:hAnsi="標楷體"/>
              </w:rPr>
              <w:t>第3條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A9900E" w14:textId="77777777" w:rsidR="008E5DE5" w:rsidRDefault="00523918">
            <w:pPr>
              <w:spacing w:line="360" w:lineRule="exact"/>
              <w:rPr>
                <w:rFonts w:ascii="標楷體" w:eastAsia="標楷體" w:hAnsi="標楷體"/>
              </w:rPr>
            </w:pPr>
            <w:r>
              <w:rPr>
                <w:rFonts w:ascii="標楷體" w:eastAsia="標楷體" w:hAnsi="標楷體"/>
              </w:rPr>
              <w:t>公務員犯本條例之罪者，依本條例處斷。</w:t>
            </w:r>
          </w:p>
          <w:p w14:paraId="190836F0" w14:textId="77777777" w:rsidR="008E5DE5" w:rsidRDefault="00523918">
            <w:pPr>
              <w:spacing w:line="360" w:lineRule="exact"/>
              <w:rPr>
                <w:rFonts w:ascii="標楷體" w:eastAsia="標楷體" w:hAnsi="標楷體"/>
              </w:rPr>
            </w:pPr>
            <w:r>
              <w:rPr>
                <w:rFonts w:ascii="標楷體" w:eastAsia="標楷體" w:hAnsi="標楷體"/>
              </w:rPr>
              <w:t>與前條人員共犯本條例之罪者，亦依本條例處斷。</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306476" w14:textId="77777777" w:rsidR="008E5DE5" w:rsidRDefault="00523918">
            <w:pPr>
              <w:spacing w:line="360" w:lineRule="exact"/>
              <w:rPr>
                <w:rFonts w:ascii="標楷體" w:eastAsia="標楷體" w:hAnsi="標楷體"/>
              </w:rPr>
            </w:pPr>
            <w:r>
              <w:rPr>
                <w:rFonts w:ascii="標楷體" w:eastAsia="標楷體" w:hAnsi="標楷體"/>
              </w:rPr>
              <w:t>詳貪污治罪條例第4條、第5條、第6條、10條、第12條、第13條、第15條、第17條規定</w:t>
            </w:r>
          </w:p>
          <w:p w14:paraId="3A8AE373" w14:textId="77777777" w:rsidR="008E5DE5" w:rsidRDefault="008E5DE5">
            <w:pPr>
              <w:spacing w:line="360" w:lineRule="exact"/>
              <w:rPr>
                <w:rFonts w:ascii="標楷體" w:eastAsia="標楷體" w:hAnsi="標楷體"/>
              </w:rPr>
            </w:pPr>
          </w:p>
        </w:tc>
      </w:tr>
      <w:tr w:rsidR="008E5DE5" w14:paraId="71DC2121" w14:textId="77777777">
        <w:trPr>
          <w:cantSplit/>
          <w:trHeight w:val="1094"/>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9C9204"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9A8F46" w14:textId="77777777" w:rsidR="008E5DE5" w:rsidRDefault="00523918">
            <w:pPr>
              <w:spacing w:line="360" w:lineRule="exact"/>
              <w:rPr>
                <w:rFonts w:ascii="標楷體" w:eastAsia="標楷體" w:hAnsi="標楷體"/>
              </w:rPr>
            </w:pPr>
            <w:r>
              <w:rPr>
                <w:rFonts w:ascii="標楷體" w:eastAsia="標楷體" w:hAnsi="標楷體"/>
              </w:rPr>
              <w:t>第11條第1項及第4項</w:t>
            </w:r>
          </w:p>
          <w:p w14:paraId="0B7758E2" w14:textId="77777777" w:rsidR="008E5DE5" w:rsidRDefault="00523918">
            <w:pPr>
              <w:spacing w:line="360" w:lineRule="exact"/>
              <w:rPr>
                <w:rFonts w:ascii="標楷體" w:eastAsia="標楷體" w:hAnsi="標楷體"/>
              </w:rPr>
            </w:pPr>
            <w:r>
              <w:rPr>
                <w:rFonts w:ascii="標楷體" w:eastAsia="標楷體" w:hAnsi="標楷體"/>
              </w:rPr>
              <w:t>行賄罪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9991AB" w14:textId="77777777" w:rsidR="008E5DE5" w:rsidRDefault="00523918">
            <w:pPr>
              <w:spacing w:line="360" w:lineRule="exact"/>
              <w:rPr>
                <w:rFonts w:ascii="標楷體" w:eastAsia="標楷體" w:hAnsi="標楷體"/>
              </w:rPr>
            </w:pPr>
            <w:r>
              <w:rPr>
                <w:rFonts w:ascii="標楷體" w:eastAsia="標楷體" w:hAnsi="標楷體"/>
              </w:rPr>
              <w:t>對於第2條人員，關於違背職務之行為，行求、期約或交付賄賂或其他不正利益者。</w:t>
            </w:r>
          </w:p>
          <w:p w14:paraId="2A763679" w14:textId="77777777" w:rsidR="008E5DE5" w:rsidRDefault="00523918">
            <w:pPr>
              <w:spacing w:line="360" w:lineRule="exact"/>
              <w:rPr>
                <w:rFonts w:ascii="標楷體" w:eastAsia="標楷體" w:hAnsi="標楷體"/>
              </w:rPr>
            </w:pPr>
            <w:r>
              <w:rPr>
                <w:rFonts w:ascii="標楷體" w:eastAsia="標楷體" w:hAnsi="標楷體"/>
              </w:rPr>
              <w:t>不具第2條人員之身分而犯第1項之罪者。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14826C" w14:textId="77777777" w:rsidR="008E5DE5" w:rsidRDefault="00523918">
            <w:pPr>
              <w:spacing w:line="360" w:lineRule="exact"/>
              <w:rPr>
                <w:rFonts w:ascii="標楷體" w:eastAsia="標楷體" w:hAnsi="標楷體"/>
              </w:rPr>
            </w:pPr>
            <w:r>
              <w:rPr>
                <w:rFonts w:ascii="標楷體" w:eastAsia="標楷體" w:hAnsi="標楷體"/>
              </w:rPr>
              <w:t>處1年以上7年以下有期徒刑，得併科新台幣3百萬元以下罰金。</w:t>
            </w:r>
          </w:p>
        </w:tc>
      </w:tr>
      <w:tr w:rsidR="008E5DE5" w14:paraId="22243999" w14:textId="77777777">
        <w:trPr>
          <w:cantSplit/>
          <w:trHeight w:val="1094"/>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FDC29"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DDDD66" w14:textId="77777777" w:rsidR="008E5DE5" w:rsidRDefault="00523918">
            <w:pPr>
              <w:spacing w:line="360" w:lineRule="exact"/>
              <w:rPr>
                <w:rFonts w:ascii="標楷體" w:eastAsia="標楷體" w:hAnsi="標楷體"/>
              </w:rPr>
            </w:pPr>
            <w:r>
              <w:rPr>
                <w:rFonts w:ascii="標楷體" w:eastAsia="標楷體" w:hAnsi="標楷體"/>
              </w:rPr>
              <w:t>第11條第2項及第4項</w:t>
            </w:r>
          </w:p>
          <w:p w14:paraId="7A8356FC" w14:textId="77777777" w:rsidR="008E5DE5" w:rsidRDefault="00523918">
            <w:pPr>
              <w:spacing w:line="360" w:lineRule="exact"/>
              <w:rPr>
                <w:rFonts w:ascii="標楷體" w:eastAsia="標楷體" w:hAnsi="標楷體"/>
              </w:rPr>
            </w:pPr>
            <w:r>
              <w:rPr>
                <w:rFonts w:ascii="標楷體" w:eastAsia="標楷體" w:hAnsi="標楷體"/>
              </w:rPr>
              <w:t>行賄罪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D05F3" w14:textId="77777777" w:rsidR="008E5DE5" w:rsidRDefault="00523918">
            <w:pPr>
              <w:spacing w:line="360" w:lineRule="exact"/>
              <w:rPr>
                <w:rFonts w:ascii="標楷體" w:eastAsia="標楷體" w:hAnsi="標楷體"/>
              </w:rPr>
            </w:pPr>
            <w:r>
              <w:rPr>
                <w:rFonts w:ascii="標楷體" w:eastAsia="標楷體" w:hAnsi="標楷體"/>
              </w:rPr>
              <w:t>對於第2條人員，關於不違背職務之行為，行求、期約或交付賄賂或其他不正利益者。</w:t>
            </w:r>
          </w:p>
          <w:p w14:paraId="57C9ED41" w14:textId="77777777" w:rsidR="008E5DE5" w:rsidRDefault="00523918">
            <w:pPr>
              <w:spacing w:line="360" w:lineRule="exact"/>
              <w:rPr>
                <w:rFonts w:ascii="標楷體" w:eastAsia="標楷體" w:hAnsi="標楷體"/>
              </w:rPr>
            </w:pPr>
            <w:r>
              <w:rPr>
                <w:rFonts w:ascii="標楷體" w:eastAsia="標楷體" w:hAnsi="標楷體"/>
              </w:rPr>
              <w:t>不具第2條人員之身分而犯第2項之罪者。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9FB65E" w14:textId="77777777" w:rsidR="008E5DE5" w:rsidRDefault="00523918">
            <w:pPr>
              <w:spacing w:line="360" w:lineRule="exact"/>
              <w:rPr>
                <w:rFonts w:ascii="標楷體" w:eastAsia="標楷體" w:hAnsi="標楷體"/>
              </w:rPr>
            </w:pPr>
            <w:r>
              <w:rPr>
                <w:rFonts w:ascii="標楷體" w:eastAsia="標楷體" w:hAnsi="標楷體"/>
              </w:rPr>
              <w:t>處3年以下有期徒刑、拘役或科或併科新臺幣50萬元以下罰金。</w:t>
            </w:r>
          </w:p>
        </w:tc>
      </w:tr>
      <w:tr w:rsidR="008E5DE5" w14:paraId="5115A74B" w14:textId="77777777">
        <w:trPr>
          <w:cantSplit/>
          <w:trHeight w:val="855"/>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C26963" w14:textId="77777777" w:rsidR="008E5DE5" w:rsidRDefault="00523918">
            <w:pPr>
              <w:spacing w:line="360" w:lineRule="exact"/>
              <w:rPr>
                <w:rFonts w:ascii="標楷體" w:eastAsia="標楷體" w:hAnsi="標楷體"/>
              </w:rPr>
            </w:pPr>
            <w:r>
              <w:rPr>
                <w:rFonts w:ascii="標楷體" w:eastAsia="標楷體" w:hAnsi="標楷體"/>
              </w:rPr>
              <w:t>技師法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51EDC1" w14:textId="77777777" w:rsidR="008E5DE5" w:rsidRDefault="00523918">
            <w:pPr>
              <w:spacing w:line="360" w:lineRule="exact"/>
              <w:rPr>
                <w:rFonts w:ascii="標楷體" w:eastAsia="標楷體" w:hAnsi="標楷體"/>
              </w:rPr>
            </w:pPr>
            <w:r>
              <w:rPr>
                <w:rFonts w:ascii="標楷體" w:eastAsia="標楷體" w:hAnsi="標楷體"/>
              </w:rPr>
              <w:t>第50條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1AE970" w14:textId="77777777" w:rsidR="008E5DE5" w:rsidRDefault="00523918">
            <w:pPr>
              <w:spacing w:line="360" w:lineRule="exact"/>
              <w:rPr>
                <w:rFonts w:ascii="標楷體" w:eastAsia="標楷體" w:hAnsi="標楷體"/>
              </w:rPr>
            </w:pPr>
            <w:r>
              <w:rPr>
                <w:rFonts w:ascii="標楷體" w:eastAsia="標楷體" w:hAnsi="標楷體"/>
              </w:rPr>
              <w:t>未依法取得技師資格，擅自執行技師業務者。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7A7636" w14:textId="77777777" w:rsidR="008E5DE5" w:rsidRDefault="00523918">
            <w:pPr>
              <w:spacing w:line="360" w:lineRule="exact"/>
              <w:rPr>
                <w:rFonts w:ascii="標楷體" w:eastAsia="標楷體" w:hAnsi="標楷體"/>
              </w:rPr>
            </w:pPr>
            <w:r>
              <w:rPr>
                <w:rFonts w:ascii="標楷體" w:eastAsia="標楷體" w:hAnsi="標楷體"/>
              </w:rPr>
              <w:t>中央主管機關應命其停止，並處新臺幣20萬元以上100萬元以下之罰鍰；其不停止行為者，得按次處罰。</w:t>
            </w:r>
          </w:p>
        </w:tc>
      </w:tr>
    </w:tbl>
    <w:p w14:paraId="46BFD27F" w14:textId="77777777" w:rsidR="008E5DE5" w:rsidRDefault="00523918">
      <w:pPr>
        <w:snapToGrid w:val="0"/>
        <w:ind w:left="960" w:hanging="960"/>
        <w:rPr>
          <w:rFonts w:ascii="標楷體" w:eastAsia="標楷體" w:hAnsi="標楷體"/>
          <w:sz w:val="32"/>
        </w:rPr>
      </w:pPr>
      <w:r>
        <w:rPr>
          <w:rFonts w:ascii="標楷體" w:eastAsia="標楷體" w:hAnsi="標楷體"/>
          <w:sz w:val="32"/>
        </w:rPr>
        <w:t>備註：其他各中央目的事業主管機關或地方政府所頒行之相關法規如勞安衛、環保、水利、水保、共同管道、建築、鐵公路等另有規定者，依其規定辦理。</w:t>
      </w:r>
    </w:p>
    <w:p w14:paraId="47FB1B57" w14:textId="77777777" w:rsidR="008E5DE5" w:rsidRDefault="00523918">
      <w:pPr>
        <w:pageBreakBefore/>
        <w:rPr>
          <w:rFonts w:ascii="標楷體" w:eastAsia="標楷體" w:hAnsi="標楷體"/>
          <w:sz w:val="32"/>
        </w:rPr>
      </w:pPr>
      <w:r>
        <w:rPr>
          <w:rFonts w:ascii="標楷體" w:eastAsia="標楷體" w:hAnsi="標楷體"/>
          <w:sz w:val="32"/>
        </w:rPr>
        <w:lastRenderedPageBreak/>
        <w:t>（二）辦理公共工程採購可能涉及之相關民事責任之法規</w:t>
      </w:r>
    </w:p>
    <w:tbl>
      <w:tblPr>
        <w:tblW w:w="5102" w:type="pct"/>
        <w:tblCellMar>
          <w:left w:w="10" w:type="dxa"/>
          <w:right w:w="10" w:type="dxa"/>
        </w:tblCellMar>
        <w:tblLook w:val="0000" w:firstRow="0" w:lastRow="0" w:firstColumn="0" w:lastColumn="0" w:noHBand="0" w:noVBand="0"/>
      </w:tblPr>
      <w:tblGrid>
        <w:gridCol w:w="1014"/>
        <w:gridCol w:w="1293"/>
        <w:gridCol w:w="2980"/>
        <w:gridCol w:w="3252"/>
      </w:tblGrid>
      <w:tr w:rsidR="008E5DE5" w14:paraId="0A6D3E39" w14:textId="77777777">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4C435" w14:textId="77777777" w:rsidR="008E5DE5" w:rsidRDefault="00523918">
            <w:pPr>
              <w:snapToGrid w:val="0"/>
              <w:spacing w:before="100" w:after="100" w:line="280" w:lineRule="atLeast"/>
              <w:jc w:val="center"/>
              <w:rPr>
                <w:rFonts w:ascii="標楷體" w:eastAsia="標楷體" w:hAnsi="標楷體"/>
              </w:rPr>
            </w:pPr>
            <w:r>
              <w:rPr>
                <w:rFonts w:ascii="標楷體" w:eastAsia="標楷體" w:hAnsi="標楷體"/>
              </w:rPr>
              <w:t>法規名稱</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7D26F" w14:textId="77777777" w:rsidR="008E5DE5" w:rsidRDefault="00523918">
            <w:pPr>
              <w:snapToGrid w:val="0"/>
              <w:spacing w:before="100" w:after="100" w:line="280" w:lineRule="atLeast"/>
              <w:jc w:val="center"/>
              <w:rPr>
                <w:rFonts w:ascii="標楷體" w:eastAsia="標楷體" w:hAnsi="標楷體"/>
              </w:rPr>
            </w:pPr>
            <w:r>
              <w:rPr>
                <w:rFonts w:ascii="標楷體" w:eastAsia="標楷體" w:hAnsi="標楷體"/>
              </w:rPr>
              <w:t>相關條項</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0DA79" w14:textId="77777777" w:rsidR="008E5DE5" w:rsidRDefault="00523918">
            <w:pPr>
              <w:snapToGrid w:val="0"/>
              <w:spacing w:before="100" w:after="100" w:line="280" w:lineRule="atLeast"/>
              <w:jc w:val="center"/>
              <w:rPr>
                <w:rFonts w:ascii="標楷體" w:eastAsia="標楷體" w:hAnsi="標楷體"/>
              </w:rPr>
            </w:pPr>
            <w:r>
              <w:rPr>
                <w:rFonts w:ascii="標楷體" w:eastAsia="標楷體" w:hAnsi="標楷體"/>
              </w:rPr>
              <w:t>違反法規情形</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A07E2" w14:textId="77777777" w:rsidR="008E5DE5" w:rsidRDefault="00523918">
            <w:pPr>
              <w:snapToGrid w:val="0"/>
              <w:spacing w:before="100" w:after="100" w:line="280" w:lineRule="atLeast"/>
              <w:jc w:val="center"/>
              <w:rPr>
                <w:rFonts w:ascii="標楷體" w:eastAsia="標楷體" w:hAnsi="標楷體"/>
              </w:rPr>
            </w:pPr>
            <w:r>
              <w:rPr>
                <w:rFonts w:ascii="標楷體" w:eastAsia="標楷體" w:hAnsi="標楷體"/>
              </w:rPr>
              <w:t>相關責任規定</w:t>
            </w:r>
          </w:p>
        </w:tc>
      </w:tr>
      <w:tr w:rsidR="008E5DE5" w14:paraId="2188AB9C" w14:textId="77777777">
        <w:trPr>
          <w:cantSplit/>
          <w:tblHeader/>
        </w:trPr>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F8D15F" w14:textId="77777777" w:rsidR="008E5DE5" w:rsidRDefault="00523918">
            <w:pPr>
              <w:spacing w:line="360" w:lineRule="exact"/>
              <w:rPr>
                <w:rFonts w:ascii="標楷體" w:eastAsia="標楷體" w:hAnsi="標楷體"/>
              </w:rPr>
            </w:pPr>
            <w:r>
              <w:rPr>
                <w:rFonts w:ascii="標楷體" w:eastAsia="標楷體" w:hAnsi="標楷體"/>
              </w:rPr>
              <w:t>政府採購法</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84F9FC" w14:textId="77777777" w:rsidR="008E5DE5" w:rsidRDefault="00523918">
            <w:pPr>
              <w:spacing w:line="360" w:lineRule="exact"/>
              <w:rPr>
                <w:rFonts w:ascii="標楷體" w:eastAsia="標楷體" w:hAnsi="標楷體"/>
              </w:rPr>
            </w:pPr>
            <w:r>
              <w:rPr>
                <w:rFonts w:ascii="標楷體" w:eastAsia="標楷體" w:hAnsi="標楷體"/>
              </w:rPr>
              <w:t>第31條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771589" w14:textId="77777777" w:rsidR="008E5DE5" w:rsidRDefault="00523918">
            <w:pPr>
              <w:pStyle w:val="19"/>
              <w:ind w:left="480" w:hanging="480"/>
              <w:rPr>
                <w:rFonts w:ascii="標楷體" w:eastAsia="標楷體" w:hAnsi="標楷體"/>
                <w:sz w:val="24"/>
              </w:rPr>
            </w:pPr>
            <w:r>
              <w:rPr>
                <w:rFonts w:ascii="標楷體" w:eastAsia="標楷體" w:hAnsi="標楷體"/>
                <w:sz w:val="24"/>
              </w:rPr>
              <w:t>一、以偽造、變造之文件投標。</w:t>
            </w:r>
          </w:p>
          <w:p w14:paraId="6681EC34" w14:textId="77777777" w:rsidR="008E5DE5" w:rsidRDefault="00523918">
            <w:pPr>
              <w:pStyle w:val="19"/>
              <w:ind w:left="480" w:hanging="480"/>
              <w:rPr>
                <w:rFonts w:ascii="標楷體" w:eastAsia="標楷體" w:hAnsi="標楷體"/>
                <w:sz w:val="24"/>
              </w:rPr>
            </w:pPr>
            <w:r>
              <w:rPr>
                <w:rFonts w:ascii="標楷體" w:eastAsia="標楷體" w:hAnsi="標楷體"/>
                <w:sz w:val="24"/>
              </w:rPr>
              <w:t>二、投標廠商另行借用他人名義或證件投標。</w:t>
            </w:r>
          </w:p>
          <w:p w14:paraId="214F7304" w14:textId="77777777" w:rsidR="008E5DE5" w:rsidRDefault="00523918">
            <w:pPr>
              <w:pStyle w:val="19"/>
              <w:ind w:left="480" w:hanging="480"/>
              <w:rPr>
                <w:rFonts w:ascii="標楷體" w:eastAsia="標楷體" w:hAnsi="標楷體"/>
                <w:sz w:val="24"/>
              </w:rPr>
            </w:pPr>
            <w:r>
              <w:rPr>
                <w:rFonts w:ascii="標楷體" w:eastAsia="標楷體" w:hAnsi="標楷體"/>
                <w:sz w:val="24"/>
              </w:rPr>
              <w:t>三、冒用他人名義或證件投標。</w:t>
            </w:r>
          </w:p>
          <w:p w14:paraId="7FFC180C" w14:textId="77777777" w:rsidR="008E5DE5" w:rsidRDefault="00523918">
            <w:pPr>
              <w:pStyle w:val="19"/>
              <w:ind w:left="480" w:hanging="480"/>
            </w:pPr>
            <w:r>
              <w:rPr>
                <w:rFonts w:ascii="標楷體" w:eastAsia="標楷體" w:hAnsi="標楷體"/>
                <w:sz w:val="24"/>
              </w:rPr>
              <w:t>四、在</w:t>
            </w:r>
            <w:r>
              <w:rPr>
                <w:rFonts w:ascii="標楷體" w:eastAsia="標楷體" w:hAnsi="標楷體"/>
                <w:bCs/>
                <w:sz w:val="24"/>
              </w:rPr>
              <w:t>報價有效期間內撤回其報</w:t>
            </w:r>
            <w:r>
              <w:rPr>
                <w:rFonts w:ascii="標楷體" w:eastAsia="標楷體" w:hAnsi="標楷體"/>
                <w:sz w:val="24"/>
              </w:rPr>
              <w:t>價。</w:t>
            </w:r>
          </w:p>
          <w:p w14:paraId="05337C06" w14:textId="77777777" w:rsidR="008E5DE5" w:rsidRDefault="00523918">
            <w:pPr>
              <w:pStyle w:val="19"/>
              <w:ind w:left="480" w:hanging="480"/>
              <w:rPr>
                <w:rFonts w:ascii="標楷體" w:eastAsia="標楷體" w:hAnsi="標楷體"/>
                <w:sz w:val="24"/>
              </w:rPr>
            </w:pPr>
            <w:r>
              <w:rPr>
                <w:rFonts w:ascii="標楷體" w:eastAsia="標楷體" w:hAnsi="標楷體"/>
                <w:sz w:val="24"/>
              </w:rPr>
              <w:t>五、開標後應得標者不接受決標或拒不簽約。</w:t>
            </w:r>
          </w:p>
          <w:p w14:paraId="2329A8CE" w14:textId="77777777" w:rsidR="008E5DE5" w:rsidRDefault="00523918">
            <w:pPr>
              <w:pStyle w:val="19"/>
              <w:ind w:left="480" w:hanging="480"/>
              <w:rPr>
                <w:rFonts w:ascii="標楷體" w:eastAsia="標楷體" w:hAnsi="標楷體"/>
                <w:sz w:val="24"/>
              </w:rPr>
            </w:pPr>
            <w:r>
              <w:rPr>
                <w:rFonts w:ascii="標楷體" w:eastAsia="標楷體" w:hAnsi="標楷體"/>
                <w:sz w:val="24"/>
              </w:rPr>
              <w:t>六、得標後未於規定期限內，繳足保證金或提供擔保。</w:t>
            </w:r>
          </w:p>
          <w:p w14:paraId="103DAA46" w14:textId="77777777" w:rsidR="008E5DE5" w:rsidRDefault="00523918">
            <w:pPr>
              <w:pStyle w:val="19"/>
              <w:ind w:left="480" w:hanging="480"/>
              <w:rPr>
                <w:rFonts w:ascii="標楷體" w:eastAsia="標楷體" w:hAnsi="標楷體"/>
                <w:sz w:val="24"/>
              </w:rPr>
            </w:pPr>
            <w:r>
              <w:rPr>
                <w:rFonts w:ascii="標楷體" w:eastAsia="標楷體" w:hAnsi="標楷體"/>
                <w:sz w:val="24"/>
              </w:rPr>
              <w:t>七、押標金轉換為保證金。</w:t>
            </w:r>
          </w:p>
          <w:p w14:paraId="28BA0531" w14:textId="77777777" w:rsidR="008E5DE5" w:rsidRDefault="00523918">
            <w:pPr>
              <w:spacing w:line="360" w:lineRule="exact"/>
              <w:ind w:left="480" w:hanging="480"/>
              <w:rPr>
                <w:rFonts w:ascii="標楷體" w:eastAsia="標楷體" w:hAnsi="標楷體"/>
              </w:rPr>
            </w:pPr>
            <w:r>
              <w:rPr>
                <w:rFonts w:ascii="標楷體" w:eastAsia="標楷體" w:hAnsi="標楷體"/>
              </w:rPr>
              <w:t>八、其他經主管機關認定有影響採購公正之違反法令行為者。</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65E067" w14:textId="77777777" w:rsidR="008E5DE5" w:rsidRDefault="00523918">
            <w:pPr>
              <w:pStyle w:val="27"/>
              <w:spacing w:line="240" w:lineRule="atLeast"/>
              <w:ind w:left="0" w:firstLine="0"/>
            </w:pPr>
            <w:r>
              <w:rPr>
                <w:rFonts w:ascii="標楷體" w:eastAsia="標楷體" w:hAnsi="標楷體"/>
                <w:sz w:val="24"/>
              </w:rPr>
              <w:t>機關得於招標文件中規定，廠商有左列情形之一者，其所繳納之押標金，不予發還，其已發還者，並予追繳。</w:t>
            </w:r>
          </w:p>
          <w:p w14:paraId="765E7A59" w14:textId="77777777" w:rsidR="008E5DE5" w:rsidRDefault="008E5DE5">
            <w:pPr>
              <w:spacing w:line="360" w:lineRule="exact"/>
              <w:rPr>
                <w:rFonts w:ascii="標楷體" w:eastAsia="標楷體" w:hAnsi="標楷體"/>
              </w:rPr>
            </w:pPr>
          </w:p>
        </w:tc>
      </w:tr>
      <w:tr w:rsidR="008E5DE5" w14:paraId="33234F00" w14:textId="77777777">
        <w:trPr>
          <w:cantSplit/>
          <w:trHeight w:val="1012"/>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2C3C24"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0BFAF6" w14:textId="77777777" w:rsidR="008E5DE5" w:rsidRDefault="00523918">
            <w:pPr>
              <w:spacing w:line="360" w:lineRule="exact"/>
              <w:rPr>
                <w:rFonts w:ascii="標楷體" w:eastAsia="標楷體" w:hAnsi="標楷體"/>
              </w:rPr>
            </w:pPr>
            <w:r>
              <w:rPr>
                <w:rFonts w:ascii="標楷體" w:eastAsia="標楷體" w:hAnsi="標楷體"/>
              </w:rPr>
              <w:t>第32條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A76697" w14:textId="77777777" w:rsidR="008E5DE5" w:rsidRDefault="00523918">
            <w:pPr>
              <w:pStyle w:val="19"/>
              <w:ind w:left="0" w:firstLine="0"/>
              <w:rPr>
                <w:rFonts w:ascii="標楷體" w:eastAsia="標楷體" w:hAnsi="標楷體"/>
                <w:sz w:val="24"/>
              </w:rPr>
            </w:pPr>
            <w:r>
              <w:rPr>
                <w:rFonts w:ascii="標楷體" w:eastAsia="標楷體" w:hAnsi="標楷體"/>
                <w:sz w:val="24"/>
              </w:rPr>
              <w:t>得標廠商有招標文件規定之不發還其繳納之全部或部分保證金及其孳息之情形。（請參照押標金保證金暨其他擔保作業辦法第20條規定）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1783AD"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廠商如有違反，機關得不發還其所繳納之全部或部分保證金及其孳息。</w:t>
            </w:r>
          </w:p>
        </w:tc>
      </w:tr>
      <w:tr w:rsidR="008E5DE5" w14:paraId="482C31FE"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9A93F4"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2AF97F" w14:textId="77777777" w:rsidR="008E5DE5" w:rsidRDefault="00523918">
            <w:pPr>
              <w:spacing w:line="360" w:lineRule="exact"/>
              <w:rPr>
                <w:rFonts w:ascii="標楷體" w:eastAsia="標楷體" w:hAnsi="標楷體"/>
              </w:rPr>
            </w:pPr>
            <w:r>
              <w:rPr>
                <w:rFonts w:ascii="標楷體" w:eastAsia="標楷體" w:hAnsi="標楷體"/>
              </w:rPr>
              <w:t>第50條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2285E"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一、未依招標文件之規定投標。</w:t>
            </w:r>
          </w:p>
          <w:p w14:paraId="15C396F0"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二、投標文件內容不符合招標文件之規定。</w:t>
            </w:r>
          </w:p>
          <w:p w14:paraId="0B822CA3"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三、借用或冒用他人名義或證件，或以偽造、變造之文件投標。</w:t>
            </w:r>
          </w:p>
          <w:p w14:paraId="1BF72C94"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四、偽造或變造投標文件。</w:t>
            </w:r>
          </w:p>
          <w:p w14:paraId="7475E88D"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五、不同投標廠商間之投標文件內容有重大異常關聯者。</w:t>
            </w:r>
          </w:p>
          <w:p w14:paraId="6A6771AA"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六、第103條第1項不得參加投標或作為決標對象之情形。</w:t>
            </w:r>
          </w:p>
          <w:p w14:paraId="1D807E1F" w14:textId="77777777" w:rsidR="008E5DE5" w:rsidRDefault="00523918">
            <w:pPr>
              <w:ind w:left="480" w:hanging="480"/>
              <w:rPr>
                <w:rFonts w:ascii="標楷體" w:eastAsia="標楷體" w:hAnsi="標楷體"/>
              </w:rPr>
            </w:pPr>
            <w:r>
              <w:rPr>
                <w:rFonts w:ascii="標楷體" w:eastAsia="標楷體" w:hAnsi="標楷體"/>
              </w:rPr>
              <w:t>七、其他影響採購公正之違反法令行為。</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732C4C" w14:textId="77777777" w:rsidR="008E5DE5" w:rsidRDefault="00523918">
            <w:pPr>
              <w:rPr>
                <w:rFonts w:ascii="標楷體" w:eastAsia="標楷體" w:hAnsi="標楷體"/>
              </w:rPr>
            </w:pPr>
            <w:r>
              <w:rPr>
                <w:rFonts w:ascii="標楷體" w:eastAsia="標楷體" w:hAnsi="標楷體"/>
              </w:rPr>
              <w:t>投標廠商有左列情形之一，經機關於開標前發現者，其所投之標應不予開標；於開標後發現者，應不決標予該廠商。</w:t>
            </w:r>
          </w:p>
          <w:p w14:paraId="0E7752ED"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決標或簽約後發現得標廠商於決標前有前項情形者，應撤銷決標、終止契約或解除契約，並得追償損失。但撤銷決標、終止契約或解除契約反不符公共利益，並經上級機關核准者，不在此限。</w:t>
            </w:r>
          </w:p>
          <w:p w14:paraId="12B5167B" w14:textId="77777777" w:rsidR="008E5DE5" w:rsidRDefault="00523918">
            <w:pPr>
              <w:rPr>
                <w:rFonts w:ascii="標楷體" w:eastAsia="標楷體" w:hAnsi="標楷體"/>
              </w:rPr>
            </w:pPr>
            <w:r>
              <w:rPr>
                <w:rFonts w:ascii="標楷體" w:eastAsia="標楷體" w:hAnsi="標楷體"/>
              </w:rPr>
              <w:t>第1項不予開標或不予決標，致採購程序無法繼續進行者，機關得宣布廢標。</w:t>
            </w:r>
          </w:p>
        </w:tc>
      </w:tr>
      <w:tr w:rsidR="008E5DE5" w14:paraId="29C40AB2"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86B7C9"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45840B" w14:textId="77777777" w:rsidR="008E5DE5" w:rsidRDefault="00523918">
            <w:pPr>
              <w:spacing w:line="360" w:lineRule="exact"/>
              <w:rPr>
                <w:rFonts w:ascii="標楷體" w:eastAsia="標楷體" w:hAnsi="標楷體"/>
              </w:rPr>
            </w:pPr>
            <w:r>
              <w:rPr>
                <w:rFonts w:ascii="標楷體" w:eastAsia="標楷體" w:hAnsi="標楷體"/>
              </w:rPr>
              <w:t>第63條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E774A9"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違反採購契約約定-廠商規劃設計錯誤、監造不實或管理不善，致機關遭受損害之責任。</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7348FD" w14:textId="77777777" w:rsidR="008E5DE5" w:rsidRDefault="00523918">
            <w:pPr>
              <w:rPr>
                <w:rFonts w:ascii="標楷體" w:eastAsia="標楷體" w:hAnsi="標楷體"/>
              </w:rPr>
            </w:pPr>
            <w:r>
              <w:rPr>
                <w:rFonts w:ascii="標楷體" w:eastAsia="標楷體" w:hAnsi="標楷體"/>
              </w:rPr>
              <w:t>契約經訂定後，對廠商與機關均發生拘束力，廠商如不遵行，自應負契約責任（如逾期罰款、違約金、不發還履保金、損害賠償等）。</w:t>
            </w:r>
          </w:p>
        </w:tc>
      </w:tr>
      <w:tr w:rsidR="008E5DE5" w14:paraId="7ABB0DC8"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DB2102"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8E3B78" w14:textId="77777777" w:rsidR="008E5DE5" w:rsidRDefault="00523918">
            <w:pPr>
              <w:spacing w:line="360" w:lineRule="exact"/>
              <w:rPr>
                <w:rFonts w:ascii="標楷體" w:eastAsia="標楷體" w:hAnsi="標楷體"/>
              </w:rPr>
            </w:pPr>
            <w:r>
              <w:rPr>
                <w:rFonts w:ascii="標楷體" w:eastAsia="標楷體" w:hAnsi="標楷體"/>
              </w:rPr>
              <w:t>第66條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8C3A17" w14:textId="77777777" w:rsidR="008E5DE5" w:rsidRDefault="00523918">
            <w:pPr>
              <w:pStyle w:val="19"/>
              <w:spacing w:line="280" w:lineRule="exact"/>
              <w:ind w:left="872" w:hanging="890"/>
              <w:rPr>
                <w:rFonts w:ascii="標楷體" w:eastAsia="標楷體" w:hAnsi="標楷體"/>
                <w:sz w:val="24"/>
              </w:rPr>
            </w:pPr>
            <w:r>
              <w:rPr>
                <w:rFonts w:ascii="標楷體" w:eastAsia="標楷體" w:hAnsi="標楷體"/>
                <w:sz w:val="24"/>
              </w:rPr>
              <w:t xml:space="preserve">得標廠商違反轉包之規定 </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D79D9" w14:textId="77777777" w:rsidR="008E5DE5" w:rsidRDefault="00523918">
            <w:pPr>
              <w:pStyle w:val="17"/>
              <w:spacing w:before="0" w:line="280" w:lineRule="exact"/>
              <w:ind w:left="0" w:firstLine="0"/>
              <w:rPr>
                <w:rFonts w:ascii="標楷體" w:eastAsia="標楷體" w:hAnsi="標楷體"/>
                <w:sz w:val="24"/>
              </w:rPr>
            </w:pPr>
            <w:r>
              <w:rPr>
                <w:rFonts w:ascii="標楷體" w:eastAsia="標楷體" w:hAnsi="標楷體"/>
                <w:sz w:val="24"/>
              </w:rPr>
              <w:t>機關得解除契約、終止契約或沒收保證金，並得要求損害賠償。</w:t>
            </w:r>
          </w:p>
          <w:p w14:paraId="3258261E" w14:textId="77777777" w:rsidR="008E5DE5" w:rsidRDefault="00523918">
            <w:pPr>
              <w:spacing w:line="360" w:lineRule="exact"/>
              <w:rPr>
                <w:rFonts w:ascii="標楷體" w:eastAsia="標楷體" w:hAnsi="標楷體"/>
              </w:rPr>
            </w:pPr>
            <w:r>
              <w:rPr>
                <w:rFonts w:ascii="標楷體" w:eastAsia="標楷體" w:hAnsi="標楷體"/>
              </w:rPr>
              <w:t>轉包廠商與得標廠商對機關負連帶履行及賠償責任。再轉包者，亦同。</w:t>
            </w:r>
          </w:p>
        </w:tc>
      </w:tr>
      <w:tr w:rsidR="008E5DE5" w14:paraId="0315503B"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0CBD65"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CAC2C2" w14:textId="77777777" w:rsidR="008E5DE5" w:rsidRDefault="00523918">
            <w:pPr>
              <w:spacing w:line="360" w:lineRule="exact"/>
              <w:rPr>
                <w:rFonts w:ascii="標楷體" w:eastAsia="標楷體" w:hAnsi="標楷體"/>
              </w:rPr>
            </w:pPr>
            <w:r>
              <w:rPr>
                <w:rFonts w:ascii="標楷體" w:eastAsia="標楷體" w:hAnsi="標楷體"/>
              </w:rPr>
              <w:t>第70條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E31B7" w14:textId="77777777" w:rsidR="008E5DE5" w:rsidRDefault="00523918">
            <w:pPr>
              <w:pStyle w:val="19"/>
              <w:spacing w:line="280" w:lineRule="exact"/>
              <w:ind w:left="872" w:hanging="890"/>
              <w:rPr>
                <w:rFonts w:ascii="標楷體" w:eastAsia="標楷體" w:hAnsi="標楷體"/>
                <w:sz w:val="24"/>
              </w:rPr>
            </w:pPr>
            <w:r>
              <w:rPr>
                <w:rFonts w:ascii="標楷體" w:eastAsia="標楷體" w:hAnsi="標楷體"/>
                <w:sz w:val="24"/>
              </w:rPr>
              <w:t>工程品質及進度等相關規定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61DE2" w14:textId="77777777" w:rsidR="008E5DE5" w:rsidRDefault="00523918">
            <w:pPr>
              <w:pStyle w:val="17"/>
              <w:spacing w:before="0" w:line="280" w:lineRule="exact"/>
              <w:ind w:left="0" w:firstLine="0"/>
              <w:rPr>
                <w:rFonts w:ascii="標楷體" w:eastAsia="標楷體" w:hAnsi="標楷體"/>
                <w:sz w:val="24"/>
              </w:rPr>
            </w:pPr>
            <w:r>
              <w:rPr>
                <w:rFonts w:ascii="標楷體" w:eastAsia="標楷體" w:hAnsi="標楷體"/>
                <w:sz w:val="24"/>
              </w:rPr>
              <w:t>參閱工程施工查核小組作業辦法第10條及公共工程施工品質管理作業要點之規定。</w:t>
            </w:r>
          </w:p>
        </w:tc>
      </w:tr>
      <w:tr w:rsidR="008E5DE5" w14:paraId="702BACDC" w14:textId="77777777">
        <w:trPr>
          <w:cantSplit/>
          <w:trHeight w:val="5635"/>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B394D7"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61D8CA" w14:textId="77777777" w:rsidR="008E5DE5" w:rsidRDefault="00523918">
            <w:pPr>
              <w:spacing w:line="360" w:lineRule="exact"/>
              <w:rPr>
                <w:rFonts w:ascii="標楷體" w:eastAsia="標楷體" w:hAnsi="標楷體"/>
              </w:rPr>
            </w:pPr>
            <w:r>
              <w:rPr>
                <w:rFonts w:ascii="標楷體" w:eastAsia="標楷體" w:hAnsi="標楷體"/>
              </w:rPr>
              <w:t>第72條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C6C8AC" w14:textId="77777777" w:rsidR="008E5DE5" w:rsidRDefault="00523918">
            <w:pPr>
              <w:pStyle w:val="19"/>
              <w:spacing w:line="280" w:lineRule="exact"/>
              <w:ind w:left="872" w:hanging="890"/>
              <w:rPr>
                <w:rFonts w:ascii="標楷體" w:eastAsia="標楷體" w:hAnsi="標楷體"/>
                <w:sz w:val="24"/>
              </w:rPr>
            </w:pPr>
            <w:r>
              <w:rPr>
                <w:rFonts w:ascii="標楷體" w:eastAsia="標楷體" w:hAnsi="標楷體"/>
                <w:sz w:val="24"/>
              </w:rPr>
              <w:t>驗收不符之規定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0D621A" w14:textId="77777777" w:rsidR="008E5DE5" w:rsidRDefault="00523918">
            <w:pPr>
              <w:pStyle w:val="17"/>
              <w:snapToGrid w:val="0"/>
              <w:spacing w:before="0" w:line="240" w:lineRule="auto"/>
              <w:ind w:left="0" w:firstLine="0"/>
              <w:rPr>
                <w:rFonts w:ascii="標楷體" w:eastAsia="標楷體" w:hAnsi="標楷體"/>
                <w:sz w:val="24"/>
              </w:rPr>
            </w:pPr>
            <w:r>
              <w:rPr>
                <w:rFonts w:ascii="標楷體" w:eastAsia="標楷體" w:hAnsi="標楷體"/>
                <w:sz w:val="24"/>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18793D6A" w14:textId="77777777" w:rsidR="008E5DE5" w:rsidRDefault="00523918">
            <w:pPr>
              <w:pStyle w:val="17"/>
              <w:snapToGrid w:val="0"/>
              <w:spacing w:before="0" w:line="240" w:lineRule="auto"/>
              <w:ind w:left="0" w:firstLine="0"/>
              <w:rPr>
                <w:rFonts w:ascii="標楷體" w:eastAsia="標楷體" w:hAnsi="標楷體"/>
                <w:sz w:val="24"/>
              </w:rPr>
            </w:pPr>
            <w:r>
              <w:rPr>
                <w:rFonts w:ascii="標楷體" w:eastAsia="標楷體" w:hAnsi="標楷體"/>
                <w:sz w:val="24"/>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7E35C74C" w14:textId="77777777" w:rsidR="008E5DE5" w:rsidRDefault="00523918">
            <w:pPr>
              <w:pStyle w:val="17"/>
              <w:snapToGrid w:val="0"/>
              <w:spacing w:before="0" w:line="240" w:lineRule="auto"/>
              <w:ind w:left="0" w:firstLine="0"/>
              <w:rPr>
                <w:rFonts w:ascii="標楷體" w:eastAsia="標楷體" w:hAnsi="標楷體"/>
                <w:sz w:val="24"/>
              </w:rPr>
            </w:pPr>
            <w:r>
              <w:rPr>
                <w:rFonts w:ascii="標楷體" w:eastAsia="標楷體" w:hAnsi="標楷體"/>
                <w:sz w:val="24"/>
              </w:rPr>
              <w:t>驗收人對工程、財物隱蔽部分，於必要時得拆驗或化驗。</w:t>
            </w:r>
          </w:p>
        </w:tc>
      </w:tr>
    </w:tbl>
    <w:p w14:paraId="569376AC" w14:textId="77777777" w:rsidR="008E5DE5" w:rsidRDefault="00523918">
      <w:pPr>
        <w:snapToGrid w:val="0"/>
        <w:ind w:left="960" w:hanging="960"/>
        <w:rPr>
          <w:rFonts w:ascii="標楷體" w:eastAsia="標楷體" w:hAnsi="標楷體"/>
          <w:sz w:val="32"/>
        </w:rPr>
      </w:pPr>
      <w:r>
        <w:rPr>
          <w:rFonts w:ascii="標楷體" w:eastAsia="標楷體" w:hAnsi="標楷體"/>
          <w:sz w:val="32"/>
        </w:rPr>
        <w:t>備註：有關委託設計監造契約，對於廠商規劃設計錯誤、監造不實或管理不善，致機關遭受損害情事及遲延履約、驗收不符規定、監工人員未能達品質要求等，均列有契約責任，應依其規定辦理。</w:t>
      </w:r>
    </w:p>
    <w:p w14:paraId="723C7CF9" w14:textId="77777777" w:rsidR="008E5DE5" w:rsidRDefault="00523918">
      <w:pPr>
        <w:pageBreakBefore/>
        <w:rPr>
          <w:rFonts w:ascii="標楷體" w:eastAsia="標楷體" w:hAnsi="標楷體"/>
          <w:sz w:val="32"/>
        </w:rPr>
      </w:pPr>
      <w:r>
        <w:rPr>
          <w:rFonts w:ascii="標楷體" w:eastAsia="標楷體" w:hAnsi="標楷體"/>
          <w:sz w:val="32"/>
        </w:rPr>
        <w:lastRenderedPageBreak/>
        <w:t>（三）辦理公共工程採購可能涉及之相關行政責任之法規</w:t>
      </w:r>
    </w:p>
    <w:tbl>
      <w:tblPr>
        <w:tblW w:w="5102" w:type="pct"/>
        <w:tblCellMar>
          <w:left w:w="10" w:type="dxa"/>
          <w:right w:w="10" w:type="dxa"/>
        </w:tblCellMar>
        <w:tblLook w:val="0000" w:firstRow="0" w:lastRow="0" w:firstColumn="0" w:lastColumn="0" w:noHBand="0" w:noVBand="0"/>
      </w:tblPr>
      <w:tblGrid>
        <w:gridCol w:w="1014"/>
        <w:gridCol w:w="1293"/>
        <w:gridCol w:w="2980"/>
        <w:gridCol w:w="3252"/>
      </w:tblGrid>
      <w:tr w:rsidR="008E5DE5" w14:paraId="645B2787" w14:textId="77777777">
        <w:trPr>
          <w:tblHeader/>
        </w:trPr>
        <w:tc>
          <w:tcPr>
            <w:tcW w:w="10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934A28" w14:textId="77777777" w:rsidR="008E5DE5" w:rsidRDefault="00523918">
            <w:pPr>
              <w:spacing w:line="360" w:lineRule="exact"/>
              <w:jc w:val="center"/>
              <w:rPr>
                <w:rFonts w:ascii="標楷體" w:eastAsia="標楷體" w:hAnsi="標楷體"/>
              </w:rPr>
            </w:pPr>
            <w:r>
              <w:rPr>
                <w:rFonts w:ascii="標楷體" w:eastAsia="標楷體" w:hAnsi="標楷體"/>
              </w:rPr>
              <w:t>法規名稱</w:t>
            </w:r>
          </w:p>
        </w:tc>
        <w:tc>
          <w:tcPr>
            <w:tcW w:w="129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909102"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相關條項</w:t>
            </w:r>
          </w:p>
        </w:tc>
        <w:tc>
          <w:tcPr>
            <w:tcW w:w="298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17E793" w14:textId="77777777" w:rsidR="008E5DE5" w:rsidRDefault="00523918">
            <w:pPr>
              <w:spacing w:before="60" w:after="60" w:line="360" w:lineRule="exact"/>
              <w:jc w:val="center"/>
              <w:rPr>
                <w:rFonts w:ascii="標楷體" w:eastAsia="標楷體" w:hAnsi="標楷體"/>
              </w:rPr>
            </w:pPr>
            <w:r>
              <w:rPr>
                <w:rFonts w:ascii="標楷體" w:eastAsia="標楷體" w:hAnsi="標楷體"/>
              </w:rPr>
              <w:t>違反法規情形</w:t>
            </w:r>
          </w:p>
        </w:tc>
        <w:tc>
          <w:tcPr>
            <w:tcW w:w="3252"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F1BB0D0"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相關責任規定</w:t>
            </w:r>
          </w:p>
        </w:tc>
      </w:tr>
      <w:tr w:rsidR="008E5DE5" w14:paraId="1297CAC8" w14:textId="77777777">
        <w:trPr>
          <w:cantSplit/>
          <w:tblHeader/>
        </w:trPr>
        <w:tc>
          <w:tcPr>
            <w:tcW w:w="1014"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8084B93" w14:textId="77777777" w:rsidR="008E5DE5" w:rsidRDefault="00523918">
            <w:pPr>
              <w:spacing w:line="360" w:lineRule="exact"/>
              <w:rPr>
                <w:rFonts w:ascii="標楷體" w:eastAsia="標楷體" w:hAnsi="標楷體"/>
              </w:rPr>
            </w:pPr>
            <w:r>
              <w:rPr>
                <w:rFonts w:ascii="標楷體" w:eastAsia="標楷體" w:hAnsi="標楷體"/>
              </w:rPr>
              <w:t>政府採購法</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47FE9A" w14:textId="77777777" w:rsidR="008E5DE5" w:rsidRDefault="00523918">
            <w:pPr>
              <w:spacing w:line="360" w:lineRule="exact"/>
              <w:rPr>
                <w:rFonts w:ascii="標楷體" w:eastAsia="標楷體" w:hAnsi="標楷體"/>
              </w:rPr>
            </w:pPr>
            <w:r>
              <w:rPr>
                <w:rFonts w:ascii="標楷體" w:eastAsia="標楷體" w:hAnsi="標楷體"/>
              </w:rPr>
              <w:t>第101條至第103條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FF1644"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機關辦理採購，發現廠商有下列情形之一，應將其事實及理由通知廠商，並附記如未提出異議者，將刊登政府採購公報：</w:t>
            </w:r>
          </w:p>
          <w:p w14:paraId="0205EAA6" w14:textId="77777777" w:rsidR="008E5DE5" w:rsidRDefault="00523918">
            <w:pPr>
              <w:pStyle w:val="220"/>
              <w:spacing w:line="280" w:lineRule="exact"/>
              <w:ind w:left="532" w:hanging="480"/>
              <w:rPr>
                <w:rFonts w:ascii="標楷體" w:eastAsia="標楷體" w:hAnsi="標楷體"/>
                <w:sz w:val="24"/>
              </w:rPr>
            </w:pPr>
            <w:r>
              <w:rPr>
                <w:rFonts w:ascii="標楷體" w:eastAsia="標楷體" w:hAnsi="標楷體"/>
                <w:sz w:val="24"/>
              </w:rPr>
              <w:t>一、容許他人借用本人名義或證件參加投標者。</w:t>
            </w:r>
          </w:p>
          <w:p w14:paraId="3807A1C5" w14:textId="77777777" w:rsidR="008E5DE5" w:rsidRDefault="00523918">
            <w:pPr>
              <w:pStyle w:val="220"/>
              <w:spacing w:line="280" w:lineRule="exact"/>
              <w:ind w:left="552" w:hanging="500"/>
              <w:rPr>
                <w:rFonts w:ascii="標楷體" w:eastAsia="標楷體" w:hAnsi="標楷體"/>
                <w:sz w:val="24"/>
              </w:rPr>
            </w:pPr>
            <w:r>
              <w:rPr>
                <w:rFonts w:ascii="標楷體" w:eastAsia="標楷體" w:hAnsi="標楷體"/>
                <w:sz w:val="24"/>
              </w:rPr>
              <w:t>二、借用或冒用他人名義或證件，或以偽造、變造之文件參加投標、訂約或履約者。</w:t>
            </w:r>
          </w:p>
          <w:p w14:paraId="17D5D6A4" w14:textId="77777777" w:rsidR="008E5DE5" w:rsidRDefault="00523918">
            <w:pPr>
              <w:pStyle w:val="220"/>
              <w:spacing w:line="280" w:lineRule="exact"/>
              <w:ind w:left="1052" w:hanging="1000"/>
              <w:rPr>
                <w:rFonts w:ascii="標楷體" w:eastAsia="標楷體" w:hAnsi="標楷體"/>
                <w:sz w:val="24"/>
              </w:rPr>
            </w:pPr>
            <w:r>
              <w:rPr>
                <w:rFonts w:ascii="標楷體" w:eastAsia="標楷體" w:hAnsi="標楷體"/>
                <w:sz w:val="24"/>
              </w:rPr>
              <w:t>三、擅自減省工料情節重大者。</w:t>
            </w:r>
          </w:p>
          <w:p w14:paraId="0198146B" w14:textId="77777777" w:rsidR="008E5DE5" w:rsidRDefault="00523918">
            <w:pPr>
              <w:pStyle w:val="220"/>
              <w:spacing w:line="280" w:lineRule="exact"/>
              <w:ind w:left="572" w:hanging="520"/>
              <w:rPr>
                <w:rFonts w:ascii="標楷體" w:eastAsia="標楷體" w:hAnsi="標楷體"/>
                <w:sz w:val="24"/>
              </w:rPr>
            </w:pPr>
            <w:r>
              <w:rPr>
                <w:rFonts w:ascii="標楷體" w:eastAsia="標楷體" w:hAnsi="標楷體"/>
                <w:sz w:val="24"/>
              </w:rPr>
              <w:t>四、偽造、變造投標、契約或履約相關文件者。</w:t>
            </w:r>
          </w:p>
          <w:p w14:paraId="4254013F" w14:textId="77777777" w:rsidR="008E5DE5" w:rsidRDefault="00523918">
            <w:pPr>
              <w:pStyle w:val="220"/>
              <w:spacing w:line="280" w:lineRule="exact"/>
              <w:ind w:left="552" w:hanging="500"/>
              <w:rPr>
                <w:rFonts w:ascii="標楷體" w:eastAsia="標楷體" w:hAnsi="標楷體"/>
                <w:sz w:val="24"/>
              </w:rPr>
            </w:pPr>
            <w:r>
              <w:rPr>
                <w:rFonts w:ascii="標楷體" w:eastAsia="標楷體" w:hAnsi="標楷體"/>
                <w:sz w:val="24"/>
              </w:rPr>
              <w:t>五、受停業處分期間仍參加投標者。</w:t>
            </w:r>
          </w:p>
          <w:p w14:paraId="2BC0A674" w14:textId="77777777" w:rsidR="008E5DE5" w:rsidRDefault="00523918">
            <w:pPr>
              <w:pStyle w:val="220"/>
              <w:spacing w:line="280" w:lineRule="exact"/>
              <w:ind w:left="572" w:hanging="520"/>
              <w:rPr>
                <w:rFonts w:ascii="標楷體" w:eastAsia="標楷體" w:hAnsi="標楷體"/>
                <w:sz w:val="24"/>
              </w:rPr>
            </w:pPr>
            <w:r>
              <w:rPr>
                <w:rFonts w:ascii="標楷體" w:eastAsia="標楷體" w:hAnsi="標楷體"/>
                <w:sz w:val="24"/>
              </w:rPr>
              <w:t>六、犯第87條至第92條之罪，經第1審為有罪判決者。</w:t>
            </w:r>
          </w:p>
          <w:p w14:paraId="18BE89E8" w14:textId="77777777" w:rsidR="008E5DE5" w:rsidRDefault="00523918">
            <w:pPr>
              <w:pStyle w:val="220"/>
              <w:spacing w:line="280" w:lineRule="exact"/>
              <w:ind w:left="512" w:hanging="460"/>
              <w:rPr>
                <w:rFonts w:ascii="標楷體" w:eastAsia="標楷體" w:hAnsi="標楷體"/>
                <w:sz w:val="24"/>
              </w:rPr>
            </w:pPr>
            <w:r>
              <w:rPr>
                <w:rFonts w:ascii="標楷體" w:eastAsia="標楷體" w:hAnsi="標楷體"/>
                <w:sz w:val="24"/>
              </w:rPr>
              <w:t>七、得標後無正當理由而不訂約者。</w:t>
            </w:r>
          </w:p>
          <w:p w14:paraId="60BD53FC" w14:textId="77777777" w:rsidR="008E5DE5" w:rsidRDefault="00523918">
            <w:pPr>
              <w:pStyle w:val="220"/>
              <w:spacing w:line="280" w:lineRule="exact"/>
              <w:ind w:left="532" w:hanging="480"/>
              <w:rPr>
                <w:rFonts w:ascii="標楷體" w:eastAsia="標楷體" w:hAnsi="標楷體"/>
                <w:sz w:val="24"/>
              </w:rPr>
            </w:pPr>
            <w:r>
              <w:rPr>
                <w:rFonts w:ascii="標楷體" w:eastAsia="標楷體" w:hAnsi="標楷體"/>
                <w:sz w:val="24"/>
              </w:rPr>
              <w:t>八、查驗或驗收不合格，情節重大者。</w:t>
            </w:r>
          </w:p>
          <w:p w14:paraId="5A4BC80E" w14:textId="77777777" w:rsidR="008E5DE5" w:rsidRDefault="00523918">
            <w:pPr>
              <w:pStyle w:val="220"/>
              <w:spacing w:line="280" w:lineRule="exact"/>
              <w:ind w:left="1052" w:hanging="1000"/>
              <w:rPr>
                <w:rFonts w:ascii="標楷體" w:eastAsia="標楷體" w:hAnsi="標楷體"/>
                <w:sz w:val="24"/>
              </w:rPr>
            </w:pPr>
            <w:r>
              <w:rPr>
                <w:rFonts w:ascii="標楷體" w:eastAsia="標楷體" w:hAnsi="標楷體"/>
                <w:sz w:val="24"/>
              </w:rPr>
              <w:t>九、驗收後不履行保固責任者。</w:t>
            </w:r>
          </w:p>
          <w:p w14:paraId="2846B54D" w14:textId="77777777" w:rsidR="008E5DE5" w:rsidRDefault="00523918">
            <w:pPr>
              <w:pStyle w:val="230"/>
              <w:spacing w:line="280" w:lineRule="exact"/>
              <w:ind w:left="492" w:hanging="440"/>
              <w:rPr>
                <w:rFonts w:ascii="標楷體" w:eastAsia="標楷體" w:hAnsi="標楷體"/>
                <w:sz w:val="24"/>
              </w:rPr>
            </w:pPr>
            <w:r>
              <w:rPr>
                <w:rFonts w:ascii="標楷體" w:eastAsia="標楷體" w:hAnsi="標楷體"/>
                <w:sz w:val="24"/>
              </w:rPr>
              <w:t>十、因可歸責於廠商之事由，致延誤履約期限，情節重大者。</w:t>
            </w:r>
          </w:p>
          <w:p w14:paraId="3BA61A3F" w14:textId="77777777" w:rsidR="008E5DE5" w:rsidRDefault="00523918">
            <w:pPr>
              <w:pStyle w:val="220"/>
              <w:spacing w:line="280" w:lineRule="exact"/>
              <w:ind w:left="592" w:hanging="540"/>
              <w:rPr>
                <w:rFonts w:ascii="標楷體" w:eastAsia="標楷體" w:hAnsi="標楷體"/>
                <w:sz w:val="24"/>
              </w:rPr>
            </w:pPr>
            <w:r>
              <w:rPr>
                <w:rFonts w:ascii="標楷體" w:eastAsia="標楷體" w:hAnsi="標楷體"/>
                <w:sz w:val="24"/>
              </w:rPr>
              <w:t>十一、違反第65條之規定轉包者。</w:t>
            </w:r>
          </w:p>
          <w:p w14:paraId="6E49C377" w14:textId="77777777" w:rsidR="008E5DE5" w:rsidRDefault="00523918">
            <w:pPr>
              <w:pStyle w:val="220"/>
              <w:spacing w:line="280" w:lineRule="exact"/>
              <w:ind w:left="752" w:hanging="700"/>
              <w:rPr>
                <w:rFonts w:ascii="標楷體" w:eastAsia="標楷體" w:hAnsi="標楷體"/>
                <w:sz w:val="24"/>
              </w:rPr>
            </w:pPr>
            <w:r>
              <w:rPr>
                <w:rFonts w:ascii="標楷體" w:eastAsia="標楷體" w:hAnsi="標楷體"/>
                <w:sz w:val="24"/>
              </w:rPr>
              <w:t>十二、因可歸責於廠商之事由，致解除或終止契約者。</w:t>
            </w:r>
          </w:p>
          <w:p w14:paraId="1EDCB19B" w14:textId="77777777" w:rsidR="008E5DE5" w:rsidRDefault="00523918">
            <w:pPr>
              <w:pStyle w:val="230"/>
              <w:spacing w:line="280" w:lineRule="exact"/>
              <w:ind w:left="1052" w:hanging="1040"/>
            </w:pPr>
            <w:r>
              <w:rPr>
                <w:rFonts w:ascii="標楷體" w:eastAsia="標楷體" w:hAnsi="標楷體"/>
                <w:bCs/>
                <w:sz w:val="24"/>
              </w:rPr>
              <w:t>十三、</w:t>
            </w:r>
            <w:r>
              <w:rPr>
                <w:rFonts w:ascii="標楷體" w:eastAsia="標楷體" w:hAnsi="標楷體"/>
                <w:sz w:val="24"/>
              </w:rPr>
              <w:t>破產程序中之廠商。</w:t>
            </w:r>
          </w:p>
          <w:p w14:paraId="13964713" w14:textId="77777777" w:rsidR="008E5DE5" w:rsidRDefault="00523918">
            <w:pPr>
              <w:spacing w:line="280" w:lineRule="exact"/>
              <w:ind w:left="732" w:hanging="720"/>
              <w:rPr>
                <w:rFonts w:ascii="標楷體" w:eastAsia="標楷體" w:hAnsi="標楷體"/>
              </w:rPr>
            </w:pPr>
            <w:r>
              <w:rPr>
                <w:rFonts w:ascii="標楷體" w:eastAsia="標楷體" w:hAnsi="標楷體"/>
              </w:rPr>
              <w:t>十四、歧視婦女、原住民或弱勢團體人士，情節重大者。</w:t>
            </w:r>
          </w:p>
          <w:p w14:paraId="07316D7C" w14:textId="77777777" w:rsidR="008E5DE5" w:rsidRDefault="00523918">
            <w:pPr>
              <w:spacing w:line="280" w:lineRule="exact"/>
              <w:ind w:left="91"/>
              <w:rPr>
                <w:rFonts w:ascii="標楷體" w:eastAsia="標楷體" w:hAnsi="標楷體"/>
              </w:rPr>
            </w:pPr>
            <w:r>
              <w:rPr>
                <w:rFonts w:ascii="標楷體" w:eastAsia="標楷體" w:hAnsi="標楷體"/>
              </w:rPr>
              <w:t>廠商之履約連帶保證廠商經機關通知履行連帶保證責任者，適用前項之規定。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E41EFC3" w14:textId="77777777" w:rsidR="008E5DE5" w:rsidRDefault="00523918">
            <w:pPr>
              <w:spacing w:line="280" w:lineRule="exact"/>
              <w:rPr>
                <w:rFonts w:ascii="標楷體" w:eastAsia="標楷體" w:hAnsi="標楷體"/>
              </w:rPr>
            </w:pPr>
            <w:r>
              <w:rPr>
                <w:rFonts w:ascii="標楷體" w:eastAsia="標楷體" w:hAnsi="標楷體"/>
              </w:rPr>
              <w:t>經刊登政府採購公報者，於1年或3年內，不得參加投標或作為決標對象或分包廠商。</w:t>
            </w:r>
          </w:p>
        </w:tc>
      </w:tr>
      <w:tr w:rsidR="008E5DE5" w14:paraId="63838BAD" w14:textId="77777777">
        <w:trPr>
          <w:cantSplit/>
          <w:tblHeader/>
        </w:trPr>
        <w:tc>
          <w:tcPr>
            <w:tcW w:w="10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44B244F" w14:textId="77777777" w:rsidR="008E5DE5" w:rsidRDefault="00523918">
            <w:pPr>
              <w:spacing w:line="360" w:lineRule="exact"/>
              <w:ind w:left="240" w:hanging="240"/>
              <w:rPr>
                <w:rFonts w:ascii="標楷體" w:eastAsia="標楷體" w:hAnsi="標楷體"/>
              </w:rPr>
            </w:pPr>
            <w:r>
              <w:rPr>
                <w:rFonts w:ascii="標楷體" w:eastAsia="標楷體" w:hAnsi="標楷體"/>
              </w:rPr>
              <w:lastRenderedPageBreak/>
              <w:t>技師法</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BCD9BF" w14:textId="77777777" w:rsidR="008E5DE5" w:rsidRDefault="00523918">
            <w:pPr>
              <w:spacing w:line="360" w:lineRule="exact"/>
              <w:rPr>
                <w:rFonts w:ascii="標楷體" w:eastAsia="標楷體" w:hAnsi="標楷體"/>
              </w:rPr>
            </w:pPr>
            <w:r>
              <w:rPr>
                <w:rFonts w:ascii="標楷體" w:eastAsia="標楷體" w:hAnsi="標楷體"/>
              </w:rPr>
              <w:t>第8條第1項、第24條、第52條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FA2F35" w14:textId="77777777" w:rsidR="008E5DE5" w:rsidRDefault="00523918">
            <w:pPr>
              <w:pStyle w:val="19"/>
              <w:spacing w:line="280" w:lineRule="exact"/>
              <w:ind w:left="0" w:firstLine="0"/>
            </w:pPr>
            <w:r>
              <w:rPr>
                <w:rFonts w:ascii="標楷體" w:eastAsia="標楷體" w:hAnsi="標楷體"/>
                <w:sz w:val="24"/>
                <w:szCs w:val="24"/>
              </w:rPr>
              <w:t>領有技師證書而</w:t>
            </w:r>
            <w:r>
              <w:rPr>
                <w:rFonts w:ascii="標楷體" w:eastAsia="標楷體" w:hAnsi="標楷體"/>
                <w:sz w:val="24"/>
              </w:rPr>
              <w:t>未領技師執業執照</w:t>
            </w:r>
            <w:r>
              <w:rPr>
                <w:rFonts w:ascii="標楷體" w:eastAsia="標楷體" w:hAnsi="標楷體"/>
                <w:sz w:val="24"/>
                <w:szCs w:val="24"/>
              </w:rPr>
              <w:t>、自行停止執業</w:t>
            </w:r>
            <w:r>
              <w:rPr>
                <w:rFonts w:ascii="標楷體" w:eastAsia="標楷體" w:hAnsi="標楷體"/>
                <w:sz w:val="24"/>
              </w:rPr>
              <w:t>或未加入技師公會，擅自執行技師業務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CF1CE48" w14:textId="77777777" w:rsidR="008E5DE5" w:rsidRDefault="00523918">
            <w:pPr>
              <w:spacing w:line="280" w:lineRule="exact"/>
              <w:rPr>
                <w:rFonts w:ascii="標楷體" w:eastAsia="標楷體" w:hAnsi="標楷體"/>
              </w:rPr>
            </w:pPr>
            <w:r>
              <w:rPr>
                <w:rFonts w:ascii="標楷體" w:eastAsia="標楷體" w:hAnsi="標楷體"/>
              </w:rPr>
              <w:t>中央主管機關應命其停止，並處新臺幣3萬元以上15萬元以下之罰鍰；其不停止行為者，得按次處罰。</w:t>
            </w:r>
          </w:p>
        </w:tc>
      </w:tr>
      <w:tr w:rsidR="008E5DE5" w14:paraId="7AE3AF5D"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8925EDD"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4E1728" w14:textId="77777777" w:rsidR="008E5DE5" w:rsidRDefault="00523918">
            <w:pPr>
              <w:spacing w:line="360" w:lineRule="exact"/>
              <w:rPr>
                <w:rFonts w:ascii="標楷體" w:eastAsia="標楷體" w:hAnsi="標楷體"/>
              </w:rPr>
            </w:pPr>
            <w:r>
              <w:rPr>
                <w:rFonts w:ascii="標楷體" w:eastAsia="標楷體" w:hAnsi="標楷體"/>
              </w:rPr>
              <w:t>第8條第4項、第53條第1項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DB2F52" w14:textId="77777777" w:rsidR="008E5DE5" w:rsidRDefault="00523918">
            <w:pPr>
              <w:pStyle w:val="210"/>
              <w:snapToGrid w:val="0"/>
              <w:spacing w:before="0"/>
              <w:ind w:left="0" w:firstLine="0"/>
              <w:rPr>
                <w:rFonts w:ascii="標楷體" w:eastAsia="標楷體" w:hAnsi="標楷體"/>
                <w:sz w:val="24"/>
              </w:rPr>
            </w:pPr>
            <w:r>
              <w:rPr>
                <w:rFonts w:ascii="標楷體" w:eastAsia="標楷體" w:hAnsi="標楷體"/>
                <w:sz w:val="24"/>
              </w:rPr>
              <w:t>執業執照已逾有效期間未申請換發，而繼續執行技師業務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B35C2C"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處新臺幣1萬8千元以上9萬元以下罰鍰，中央主管機關並應命其限期補辦申請；屆期未辦理而繼續執業者，得按次處罰。</w:t>
            </w:r>
          </w:p>
        </w:tc>
      </w:tr>
      <w:tr w:rsidR="008E5DE5" w14:paraId="29B1A019"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BCB8982"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670A7C" w14:textId="77777777" w:rsidR="008E5DE5" w:rsidRDefault="00523918">
            <w:pPr>
              <w:spacing w:line="360" w:lineRule="exact"/>
              <w:rPr>
                <w:rFonts w:ascii="標楷體" w:eastAsia="標楷體" w:hAnsi="標楷體"/>
              </w:rPr>
            </w:pPr>
            <w:r>
              <w:rPr>
                <w:rFonts w:ascii="標楷體" w:eastAsia="標楷體" w:hAnsi="標楷體"/>
              </w:rPr>
              <w:t>第9條第2項、</w:t>
            </w:r>
          </w:p>
          <w:p w14:paraId="7E09EABE" w14:textId="77777777" w:rsidR="008E5DE5" w:rsidRDefault="00523918">
            <w:pPr>
              <w:spacing w:line="360" w:lineRule="exact"/>
              <w:rPr>
                <w:rFonts w:ascii="標楷體" w:eastAsia="標楷體" w:hAnsi="標楷體"/>
              </w:rPr>
            </w:pPr>
            <w:r>
              <w:rPr>
                <w:rFonts w:ascii="標楷體" w:eastAsia="標楷體" w:hAnsi="標楷體"/>
              </w:rPr>
              <w:t>第53條第2項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7F87F6"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未於期限內辦理執業執照登記事項變更</w:t>
            </w:r>
          </w:p>
          <w:p w14:paraId="008FDBD6" w14:textId="77777777" w:rsidR="008E5DE5" w:rsidRDefault="008E5DE5">
            <w:pPr>
              <w:pStyle w:val="210"/>
              <w:snapToGrid w:val="0"/>
              <w:spacing w:before="0" w:line="240" w:lineRule="auto"/>
              <w:ind w:left="0" w:firstLine="0"/>
              <w:rPr>
                <w:rFonts w:ascii="標楷體" w:eastAsia="標楷體" w:hAnsi="標楷體"/>
                <w:sz w:val="24"/>
              </w:rPr>
            </w:pP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F150B3"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中央主管機關應命其限期改善，屆期未改善或再次違反者，處6千元以上3萬元以下罰鍰；經處罰鍰後仍未改善者，得按次處罰。</w:t>
            </w:r>
          </w:p>
        </w:tc>
      </w:tr>
      <w:tr w:rsidR="008E5DE5" w14:paraId="792B2CAF"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E579F7C"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8E2351" w14:textId="77777777" w:rsidR="008E5DE5" w:rsidRDefault="00523918">
            <w:pPr>
              <w:spacing w:line="360" w:lineRule="exact"/>
              <w:rPr>
                <w:rFonts w:ascii="標楷體" w:eastAsia="標楷體" w:hAnsi="標楷體"/>
              </w:rPr>
            </w:pPr>
            <w:r>
              <w:rPr>
                <w:rFonts w:ascii="標楷體" w:eastAsia="標楷體" w:hAnsi="標楷體"/>
              </w:rPr>
              <w:t>第12條、</w:t>
            </w:r>
          </w:p>
          <w:p w14:paraId="41ED8C4A" w14:textId="77777777" w:rsidR="008E5DE5" w:rsidRDefault="00523918">
            <w:pPr>
              <w:spacing w:line="360" w:lineRule="exact"/>
              <w:rPr>
                <w:rFonts w:ascii="標楷體" w:eastAsia="標楷體" w:hAnsi="標楷體"/>
              </w:rPr>
            </w:pPr>
            <w:r>
              <w:rPr>
                <w:rFonts w:ascii="標楷體" w:eastAsia="標楷體" w:hAnsi="標楷體"/>
              </w:rPr>
              <w:t>第53條第2項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2BDB5F"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自行停止執業技師，未檢具執業執照向中央主管機關申請註銷執業執照</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8B9DA3"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中央主管機關應命其限期改善，屆期未改善或再次違反者，處6千元以上3萬元以下罰鍰；經處罰鍰後仍未改善者，得按次處罰。</w:t>
            </w:r>
          </w:p>
        </w:tc>
      </w:tr>
      <w:tr w:rsidR="008E5DE5" w14:paraId="5AD09E88"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85E37CE"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8F81A0" w14:textId="77777777" w:rsidR="008E5DE5" w:rsidRDefault="00523918">
            <w:pPr>
              <w:spacing w:line="360" w:lineRule="exact"/>
              <w:rPr>
                <w:rFonts w:ascii="標楷體" w:eastAsia="標楷體" w:hAnsi="標楷體"/>
              </w:rPr>
            </w:pPr>
            <w:r>
              <w:rPr>
                <w:rFonts w:ascii="標楷體" w:eastAsia="標楷體" w:hAnsi="標楷體"/>
              </w:rPr>
              <w:t>第14條第1項、第53條第2項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6C9BE9"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無正當理由拒絕政府機關指定辦理公共安全、預防災害或搶救災害有關之技術事項</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6A609BD"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中央主管機關應命其限期改善，屆期未改善或再次違反者，處6千元以上3萬元以下罰鍰；經處罰鍰後仍未改善者，得按次處罰。</w:t>
            </w:r>
          </w:p>
        </w:tc>
      </w:tr>
      <w:tr w:rsidR="008E5DE5" w14:paraId="519D3A93"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05E9F73"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17C2AA" w14:textId="77777777" w:rsidR="008E5DE5" w:rsidRDefault="00523918">
            <w:pPr>
              <w:spacing w:line="360" w:lineRule="exact"/>
              <w:rPr>
                <w:rFonts w:ascii="標楷體" w:eastAsia="標楷體" w:hAnsi="標楷體"/>
              </w:rPr>
            </w:pPr>
            <w:r>
              <w:rPr>
                <w:rFonts w:ascii="標楷體" w:eastAsia="標楷體" w:hAnsi="標楷體"/>
              </w:rPr>
              <w:t>第15條、</w:t>
            </w:r>
          </w:p>
          <w:p w14:paraId="3F93BCF7" w14:textId="77777777" w:rsidR="008E5DE5" w:rsidRDefault="00523918">
            <w:pPr>
              <w:spacing w:line="360" w:lineRule="exact"/>
              <w:rPr>
                <w:rFonts w:ascii="標楷體" w:eastAsia="標楷體" w:hAnsi="標楷體"/>
              </w:rPr>
            </w:pPr>
            <w:r>
              <w:rPr>
                <w:rFonts w:ascii="標楷體" w:eastAsia="標楷體" w:hAnsi="標楷體"/>
              </w:rPr>
              <w:t>第53條第2項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C514F7"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未具備及詳實記載業務登記簿</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0C21B47"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中央主管機關應命其限期改善，屆期未改善或再次違反者，處6千元以上3萬元以下罰鍰；經處罰鍰後仍未改善者，得按次處罰。</w:t>
            </w:r>
          </w:p>
        </w:tc>
      </w:tr>
      <w:tr w:rsidR="008E5DE5" w14:paraId="0019E2AF"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7DCF3B2"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7DA26C" w14:textId="77777777" w:rsidR="008E5DE5" w:rsidRDefault="00523918">
            <w:pPr>
              <w:spacing w:line="360" w:lineRule="exact"/>
              <w:rPr>
                <w:rFonts w:ascii="標楷體" w:eastAsia="標楷體" w:hAnsi="標楷體"/>
              </w:rPr>
            </w:pPr>
            <w:r>
              <w:rPr>
                <w:rFonts w:ascii="標楷體" w:eastAsia="標楷體" w:hAnsi="標楷體"/>
              </w:rPr>
              <w:t>第16條第1項、第41條第1項第1款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CCC9E5"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未親自簽署業務圖表及加蓋技師執業圖記</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6A4D07"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警告或申誡。</w:t>
            </w:r>
          </w:p>
        </w:tc>
      </w:tr>
      <w:tr w:rsidR="008E5DE5" w14:paraId="5CE1D4B8"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C19FE94"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487E03" w14:textId="77777777" w:rsidR="008E5DE5" w:rsidRDefault="00523918">
            <w:pPr>
              <w:spacing w:line="360" w:lineRule="exact"/>
              <w:rPr>
                <w:rFonts w:ascii="標楷體" w:eastAsia="標楷體" w:hAnsi="標楷體"/>
              </w:rPr>
            </w:pPr>
            <w:r>
              <w:rPr>
                <w:rFonts w:ascii="標楷體" w:eastAsia="標楷體" w:hAnsi="標楷體"/>
              </w:rPr>
              <w:t>第16條第2項至第3項、第41條第1項第3款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16FF26"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非技師本人或其監督下完成之工作為簽證；涉及現場作業者，技師未親自赴現場實地查核。</w:t>
            </w:r>
          </w:p>
          <w:p w14:paraId="11472847" w14:textId="77777777" w:rsidR="008E5DE5" w:rsidRDefault="00523918">
            <w:pPr>
              <w:spacing w:line="360" w:lineRule="exact"/>
              <w:rPr>
                <w:rFonts w:ascii="標楷體" w:eastAsia="標楷體" w:hAnsi="標楷體"/>
              </w:rPr>
            </w:pPr>
            <w:r>
              <w:rPr>
                <w:rFonts w:ascii="標楷體" w:eastAsia="標楷體" w:hAnsi="標楷體"/>
              </w:rPr>
              <w:t>技師執行簽證，未提出簽證報告，或未將簽證經過確實作成紀錄，連同所有相關資料、文據彙訂為工作底稿。</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1E0EC9A"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申誡、2個月以上2年以下停止業務或廢止執業執照。</w:t>
            </w:r>
          </w:p>
        </w:tc>
      </w:tr>
      <w:tr w:rsidR="008E5DE5" w14:paraId="76AF0560"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EAA6B96"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EE440A" w14:textId="77777777" w:rsidR="008E5DE5" w:rsidRDefault="00523918">
            <w:pPr>
              <w:spacing w:line="360" w:lineRule="exact"/>
              <w:rPr>
                <w:rFonts w:ascii="標楷體" w:eastAsia="標楷體" w:hAnsi="標楷體"/>
              </w:rPr>
            </w:pPr>
            <w:r>
              <w:rPr>
                <w:rFonts w:ascii="標楷體" w:eastAsia="標楷體" w:hAnsi="標楷體"/>
              </w:rPr>
              <w:t>第17條、</w:t>
            </w:r>
          </w:p>
          <w:p w14:paraId="31B518B6" w14:textId="77777777" w:rsidR="008E5DE5" w:rsidRDefault="00523918">
            <w:pPr>
              <w:spacing w:line="360" w:lineRule="exact"/>
              <w:rPr>
                <w:rFonts w:ascii="標楷體" w:eastAsia="標楷體" w:hAnsi="標楷體"/>
              </w:rPr>
            </w:pPr>
            <w:r>
              <w:rPr>
                <w:rFonts w:ascii="標楷體" w:eastAsia="標楷體" w:hAnsi="標楷體"/>
              </w:rPr>
              <w:t>第41條第1項第2款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81D93C" w14:textId="77777777" w:rsidR="008E5DE5" w:rsidRDefault="00523918">
            <w:pPr>
              <w:pStyle w:val="210"/>
              <w:snapToGrid w:val="0"/>
              <w:spacing w:before="0" w:line="240" w:lineRule="auto"/>
              <w:ind w:left="0" w:firstLine="0"/>
            </w:pPr>
            <w:r>
              <w:rPr>
                <w:rFonts w:ascii="標楷體" w:eastAsia="標楷體" w:hAnsi="標楷體"/>
                <w:sz w:val="24"/>
              </w:rPr>
              <w:t>委託人</w:t>
            </w:r>
            <w:r>
              <w:rPr>
                <w:rFonts w:ascii="標楷體" w:eastAsia="標楷體" w:hAnsi="標楷體"/>
                <w:kern w:val="3"/>
                <w:sz w:val="24"/>
                <w:szCs w:val="24"/>
              </w:rPr>
              <w:t>或其執業機構</w:t>
            </w:r>
            <w:r>
              <w:rPr>
                <w:rFonts w:ascii="標楷體" w:eastAsia="標楷體" w:hAnsi="標楷體"/>
                <w:sz w:val="24"/>
              </w:rPr>
              <w:t>擅自變更原定計畫及在計畫進行時或完成後不接受警告，致有發生危險之虞時，受委託技師未據實報告所在地主管機關</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77817B"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申誡或2個月以上2年以下停止業務之懲戒。</w:t>
            </w:r>
          </w:p>
        </w:tc>
      </w:tr>
      <w:tr w:rsidR="008E5DE5" w14:paraId="1CE36771"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36E2ED5"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077E11" w14:textId="77777777" w:rsidR="008E5DE5" w:rsidRDefault="00523918">
            <w:pPr>
              <w:spacing w:line="360" w:lineRule="exact"/>
              <w:rPr>
                <w:rFonts w:ascii="標楷體" w:eastAsia="標楷體" w:hAnsi="標楷體"/>
              </w:rPr>
            </w:pPr>
            <w:r>
              <w:rPr>
                <w:rFonts w:ascii="標楷體" w:eastAsia="標楷體" w:hAnsi="標楷體"/>
              </w:rPr>
              <w:t>第18條、</w:t>
            </w:r>
          </w:p>
          <w:p w14:paraId="2B7C201A" w14:textId="77777777" w:rsidR="008E5DE5" w:rsidRDefault="00523918">
            <w:pPr>
              <w:spacing w:line="360" w:lineRule="exact"/>
              <w:rPr>
                <w:rFonts w:ascii="標楷體" w:eastAsia="標楷體" w:hAnsi="標楷體"/>
              </w:rPr>
            </w:pPr>
            <w:r>
              <w:rPr>
                <w:rFonts w:ascii="標楷體" w:eastAsia="標楷體" w:hAnsi="標楷體"/>
              </w:rPr>
              <w:t>第41條第1項第3款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E85BB0" w14:textId="77777777" w:rsidR="008E5DE5" w:rsidRDefault="00523918">
            <w:pPr>
              <w:pStyle w:val="210"/>
              <w:snapToGrid w:val="0"/>
              <w:spacing w:before="0" w:line="240" w:lineRule="auto"/>
              <w:ind w:left="480" w:hanging="480"/>
              <w:rPr>
                <w:rFonts w:ascii="標楷體" w:eastAsia="標楷體" w:hAnsi="標楷體"/>
                <w:sz w:val="24"/>
              </w:rPr>
            </w:pPr>
            <w:r>
              <w:rPr>
                <w:rFonts w:ascii="標楷體" w:eastAsia="標楷體" w:hAnsi="標楷體"/>
                <w:sz w:val="24"/>
              </w:rPr>
              <w:t>兼任公務員</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4124B67"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申誡、2個月以上2年以下停止業務或廢止執業執照。</w:t>
            </w:r>
          </w:p>
        </w:tc>
      </w:tr>
      <w:tr w:rsidR="008E5DE5" w14:paraId="241B4665"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B04164B"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D81695" w14:textId="77777777" w:rsidR="008E5DE5" w:rsidRDefault="00523918">
            <w:pPr>
              <w:spacing w:line="360" w:lineRule="exact"/>
              <w:rPr>
                <w:rFonts w:ascii="標楷體" w:eastAsia="標楷體" w:hAnsi="標楷體"/>
              </w:rPr>
            </w:pPr>
            <w:r>
              <w:rPr>
                <w:rFonts w:ascii="標楷體" w:eastAsia="標楷體" w:hAnsi="標楷體"/>
              </w:rPr>
              <w:t>第19條第1項第1款、</w:t>
            </w:r>
          </w:p>
          <w:p w14:paraId="6AE73C13" w14:textId="77777777" w:rsidR="008E5DE5" w:rsidRDefault="00523918">
            <w:pPr>
              <w:spacing w:line="360" w:lineRule="exact"/>
              <w:rPr>
                <w:rFonts w:ascii="標楷體" w:eastAsia="標楷體" w:hAnsi="標楷體"/>
              </w:rPr>
            </w:pPr>
            <w:r>
              <w:rPr>
                <w:rFonts w:ascii="標楷體" w:eastAsia="標楷體" w:hAnsi="標楷體"/>
              </w:rPr>
              <w:t>第41條第1項第5款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F89EF6"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容許他人借用本人名義執行業務或招攬業務</w:t>
            </w:r>
          </w:p>
          <w:p w14:paraId="33F71929" w14:textId="77777777" w:rsidR="008E5DE5" w:rsidRDefault="008E5DE5">
            <w:pPr>
              <w:pStyle w:val="210"/>
              <w:snapToGrid w:val="0"/>
              <w:spacing w:before="0" w:line="240" w:lineRule="auto"/>
              <w:ind w:left="0" w:firstLine="0"/>
              <w:rPr>
                <w:rFonts w:ascii="標楷體" w:eastAsia="標楷體" w:hAnsi="標楷體"/>
                <w:sz w:val="24"/>
              </w:rPr>
            </w:pP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8D12E9"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2個月以上2年以下停止業務、廢止執業執照或廢止技師證書。</w:t>
            </w:r>
          </w:p>
        </w:tc>
      </w:tr>
      <w:tr w:rsidR="008E5DE5" w14:paraId="19925412"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684AB0"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060C0B" w14:textId="77777777" w:rsidR="008E5DE5" w:rsidRDefault="00523918">
            <w:pPr>
              <w:spacing w:line="360" w:lineRule="exact"/>
              <w:rPr>
                <w:rFonts w:ascii="標楷體" w:eastAsia="標楷體" w:hAnsi="標楷體"/>
              </w:rPr>
            </w:pPr>
            <w:r>
              <w:rPr>
                <w:rFonts w:ascii="標楷體" w:eastAsia="標楷體" w:hAnsi="標楷體"/>
              </w:rPr>
              <w:t>第19條第1項第2款至第6款、</w:t>
            </w:r>
          </w:p>
          <w:p w14:paraId="7C08CE1F" w14:textId="77777777" w:rsidR="008E5DE5" w:rsidRDefault="00523918">
            <w:pPr>
              <w:spacing w:line="360" w:lineRule="exact"/>
              <w:rPr>
                <w:rFonts w:ascii="標楷體" w:eastAsia="標楷體" w:hAnsi="標楷體"/>
              </w:rPr>
            </w:pPr>
            <w:r>
              <w:rPr>
                <w:rFonts w:ascii="標楷體" w:eastAsia="標楷體" w:hAnsi="標楷體"/>
              </w:rPr>
              <w:t>第41條第1項第3款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D86A14"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違反或廢弛其業務應盡之義務</w:t>
            </w:r>
          </w:p>
          <w:p w14:paraId="216A73FC"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執行業務時，違反與業務有關之法令。</w:t>
            </w:r>
          </w:p>
          <w:p w14:paraId="0BF0419F"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辦理鑑定，提供違反專業或不實之報告或證詞。</w:t>
            </w:r>
          </w:p>
          <w:p w14:paraId="1B1237A5"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無正當理由，洩漏因業務所知悉或持有他人之秘密。</w:t>
            </w:r>
          </w:p>
          <w:p w14:paraId="24ED8857"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執行業務時，收受不法之利益，或以不正當方法招攬業務。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7942B73"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申誡、2個月以上2年以下停止業務或廢止執業執照之懲戒。</w:t>
            </w:r>
          </w:p>
          <w:p w14:paraId="1A53BD50" w14:textId="77777777" w:rsidR="008E5DE5" w:rsidRDefault="008E5DE5">
            <w:pPr>
              <w:pStyle w:val="27"/>
              <w:spacing w:line="240" w:lineRule="atLeast"/>
              <w:ind w:left="0" w:firstLine="0"/>
              <w:rPr>
                <w:rFonts w:ascii="標楷體" w:eastAsia="標楷體" w:hAnsi="標楷體"/>
                <w:sz w:val="24"/>
              </w:rPr>
            </w:pPr>
          </w:p>
        </w:tc>
      </w:tr>
      <w:tr w:rsidR="008E5DE5" w14:paraId="70A7A01E"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DAFFE3F"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B98A36" w14:textId="77777777" w:rsidR="008E5DE5" w:rsidRDefault="00523918">
            <w:pPr>
              <w:spacing w:line="360" w:lineRule="exact"/>
              <w:rPr>
                <w:rFonts w:ascii="標楷體" w:eastAsia="標楷體" w:hAnsi="標楷體"/>
              </w:rPr>
            </w:pPr>
            <w:r>
              <w:rPr>
                <w:rFonts w:ascii="標楷體" w:eastAsia="標楷體" w:hAnsi="標楷體"/>
              </w:rPr>
              <w:t>第20條、</w:t>
            </w:r>
          </w:p>
          <w:p w14:paraId="7FF7EC7D" w14:textId="77777777" w:rsidR="008E5DE5" w:rsidRDefault="00523918">
            <w:pPr>
              <w:spacing w:line="360" w:lineRule="exact"/>
              <w:rPr>
                <w:rFonts w:ascii="標楷體" w:eastAsia="標楷體" w:hAnsi="標楷體"/>
              </w:rPr>
            </w:pPr>
            <w:r>
              <w:rPr>
                <w:rFonts w:ascii="標楷體" w:eastAsia="標楷體" w:hAnsi="標楷體"/>
              </w:rPr>
              <w:t>第41條第1項第2款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38846C" w14:textId="77777777" w:rsidR="008E5DE5" w:rsidRDefault="00523918">
            <w:pPr>
              <w:pStyle w:val="19"/>
              <w:spacing w:line="280" w:lineRule="exact"/>
              <w:ind w:left="0" w:firstLine="0"/>
            </w:pPr>
            <w:r>
              <w:rPr>
                <w:rFonts w:ascii="標楷體" w:eastAsia="標楷體" w:hAnsi="標楷體"/>
                <w:sz w:val="24"/>
              </w:rPr>
              <w:t>除其他法律另有規定外</w:t>
            </w:r>
            <w:r>
              <w:t>，</w:t>
            </w:r>
            <w:r>
              <w:rPr>
                <w:rFonts w:ascii="標楷體" w:eastAsia="標楷體" w:hAnsi="標楷體"/>
                <w:sz w:val="24"/>
              </w:rPr>
              <w:t>承辦逾越執業執照登記之執業範圍</w:t>
            </w:r>
          </w:p>
          <w:p w14:paraId="443D1DBE" w14:textId="77777777" w:rsidR="008E5DE5" w:rsidRDefault="008E5DE5">
            <w:pPr>
              <w:pStyle w:val="19"/>
              <w:spacing w:line="280" w:lineRule="exact"/>
              <w:ind w:left="0" w:firstLine="0"/>
              <w:rPr>
                <w:rFonts w:ascii="標楷體" w:eastAsia="標楷體" w:hAnsi="標楷體"/>
                <w:sz w:val="24"/>
              </w:rPr>
            </w:pP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7AADB2F" w14:textId="77777777" w:rsidR="008E5DE5" w:rsidRDefault="00523918">
            <w:pPr>
              <w:spacing w:line="360" w:lineRule="exact"/>
              <w:rPr>
                <w:rFonts w:ascii="標楷體" w:eastAsia="標楷體" w:hAnsi="標楷體"/>
              </w:rPr>
            </w:pPr>
            <w:r>
              <w:rPr>
                <w:rFonts w:ascii="標楷體" w:eastAsia="標楷體" w:hAnsi="標楷體"/>
              </w:rPr>
              <w:t>申誡或2個月以上2年以下停止業務之懲戒。</w:t>
            </w:r>
          </w:p>
        </w:tc>
      </w:tr>
      <w:tr w:rsidR="008E5DE5" w14:paraId="63C76F80"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B69D73"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C33D0A" w14:textId="77777777" w:rsidR="008E5DE5" w:rsidRDefault="00523918">
            <w:pPr>
              <w:spacing w:line="360" w:lineRule="exact"/>
              <w:rPr>
                <w:rFonts w:ascii="標楷體" w:eastAsia="標楷體" w:hAnsi="標楷體"/>
              </w:rPr>
            </w:pPr>
            <w:r>
              <w:rPr>
                <w:rFonts w:ascii="標楷體" w:eastAsia="標楷體" w:hAnsi="標楷體"/>
              </w:rPr>
              <w:t>第21條、</w:t>
            </w:r>
          </w:p>
          <w:p w14:paraId="66097090" w14:textId="77777777" w:rsidR="008E5DE5" w:rsidRDefault="00523918">
            <w:pPr>
              <w:spacing w:line="360" w:lineRule="exact"/>
              <w:rPr>
                <w:rFonts w:ascii="標楷體" w:eastAsia="標楷體" w:hAnsi="標楷體"/>
              </w:rPr>
            </w:pPr>
            <w:r>
              <w:rPr>
                <w:rFonts w:ascii="標楷體" w:eastAsia="標楷體" w:hAnsi="標楷體"/>
              </w:rPr>
              <w:t>第41條第1項第4款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302C8A"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受停業處分之技師，於停業期間執行業務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297703" w14:textId="77777777" w:rsidR="008E5DE5" w:rsidRDefault="00523918">
            <w:pPr>
              <w:spacing w:line="360" w:lineRule="exact"/>
              <w:rPr>
                <w:rFonts w:ascii="標楷體" w:eastAsia="標楷體" w:hAnsi="標楷體"/>
              </w:rPr>
            </w:pPr>
            <w:r>
              <w:rPr>
                <w:rFonts w:ascii="標楷體" w:eastAsia="標楷體" w:hAnsi="標楷體"/>
              </w:rPr>
              <w:t>廢止執業執照之懲戒</w:t>
            </w:r>
          </w:p>
        </w:tc>
      </w:tr>
      <w:tr w:rsidR="008E5DE5" w14:paraId="52B8CABB"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50D714A"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C02463" w14:textId="77777777" w:rsidR="008E5DE5" w:rsidRDefault="00523918">
            <w:pPr>
              <w:spacing w:line="360" w:lineRule="exact"/>
              <w:rPr>
                <w:rFonts w:ascii="標楷體" w:eastAsia="標楷體" w:hAnsi="標楷體"/>
              </w:rPr>
            </w:pPr>
            <w:r>
              <w:rPr>
                <w:rFonts w:ascii="標楷體" w:eastAsia="標楷體" w:hAnsi="標楷體"/>
              </w:rPr>
              <w:t>第22條、第53條第2項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40B139"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執業期間不接受主管機關專業訓練</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1DBA795" w14:textId="77777777" w:rsidR="008E5DE5" w:rsidRDefault="00523918">
            <w:pPr>
              <w:spacing w:line="360" w:lineRule="exact"/>
              <w:jc w:val="both"/>
              <w:rPr>
                <w:rFonts w:ascii="標楷體" w:eastAsia="標楷體" w:hAnsi="標楷體"/>
              </w:rPr>
            </w:pPr>
            <w:r>
              <w:rPr>
                <w:rFonts w:ascii="標楷體" w:eastAsia="標楷體" w:hAnsi="標楷體"/>
              </w:rPr>
              <w:t>中央主管機關應命其限期改善，屆期未改善或再次違反者，處6千元以上3萬元以下罰鍰；經處罰鍰後仍未改善者，得按次處罰。</w:t>
            </w:r>
          </w:p>
        </w:tc>
      </w:tr>
      <w:tr w:rsidR="008E5DE5" w14:paraId="667D4A5F"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6464C57"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EB685E" w14:textId="77777777" w:rsidR="008E5DE5" w:rsidRDefault="00523918">
            <w:pPr>
              <w:spacing w:line="360" w:lineRule="exact"/>
              <w:rPr>
                <w:rFonts w:ascii="標楷體" w:eastAsia="標楷體" w:hAnsi="標楷體"/>
              </w:rPr>
            </w:pPr>
            <w:r>
              <w:rPr>
                <w:rFonts w:ascii="標楷體" w:eastAsia="標楷體" w:hAnsi="標楷體"/>
              </w:rPr>
              <w:t>第23條第1項、第41條第1項第2款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0FB1EB"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拒絕或規避主管機關及中央目的事業主管機關檢查業務或向其報告、提出證明文件、表冊及有關資料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29610E" w14:textId="77777777" w:rsidR="008E5DE5" w:rsidRDefault="00523918">
            <w:pPr>
              <w:spacing w:line="360" w:lineRule="exact"/>
              <w:rPr>
                <w:rFonts w:ascii="標楷體" w:eastAsia="標楷體" w:hAnsi="標楷體"/>
              </w:rPr>
            </w:pPr>
            <w:r>
              <w:rPr>
                <w:rFonts w:ascii="標楷體" w:eastAsia="標楷體" w:hAnsi="標楷體"/>
              </w:rPr>
              <w:t>申誡或2個月以上2年以下停止業務之懲戒。</w:t>
            </w:r>
          </w:p>
        </w:tc>
      </w:tr>
      <w:tr w:rsidR="008E5DE5" w14:paraId="76C6AECF"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F9B1B1D"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6C2A5D" w14:textId="77777777" w:rsidR="008E5DE5" w:rsidRDefault="00523918">
            <w:pPr>
              <w:spacing w:line="280" w:lineRule="exact"/>
              <w:rPr>
                <w:rFonts w:ascii="標楷體" w:eastAsia="標楷體" w:hAnsi="標楷體"/>
              </w:rPr>
            </w:pPr>
            <w:r>
              <w:rPr>
                <w:rFonts w:ascii="標楷體" w:eastAsia="標楷體" w:hAnsi="標楷體"/>
              </w:rPr>
              <w:t>第39條、第41條第2項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A1EAF4"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違反技師法第16條至第18條、第19條第1項、第20條、第21條或第23條第1項所定之行為者。</w:t>
            </w:r>
          </w:p>
          <w:p w14:paraId="7ABF832E"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因業務上有關之犯罪行為，經判刑確定者。</w:t>
            </w:r>
          </w:p>
          <w:p w14:paraId="2018752C"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違背技師公會章程、倫理規範或第24條第2項規定之行為，情節重大者。</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53DD64" w14:textId="77777777" w:rsidR="008E5DE5" w:rsidRDefault="00523918">
            <w:pPr>
              <w:numPr>
                <w:ilvl w:val="0"/>
                <w:numId w:val="6"/>
              </w:numPr>
              <w:spacing w:line="280" w:lineRule="exact"/>
              <w:jc w:val="both"/>
              <w:rPr>
                <w:rFonts w:ascii="標楷體" w:eastAsia="標楷體" w:hAnsi="標楷體"/>
              </w:rPr>
            </w:pPr>
            <w:r>
              <w:rPr>
                <w:rFonts w:ascii="標楷體" w:eastAsia="標楷體" w:hAnsi="標楷體"/>
              </w:rPr>
              <w:t>除依技師法規定處分外，應付懲戒。</w:t>
            </w:r>
          </w:p>
          <w:p w14:paraId="5D613F4F" w14:textId="77777777" w:rsidR="008E5DE5" w:rsidRDefault="00523918">
            <w:pPr>
              <w:numPr>
                <w:ilvl w:val="0"/>
                <w:numId w:val="6"/>
              </w:numPr>
              <w:spacing w:line="280" w:lineRule="exact"/>
              <w:jc w:val="both"/>
              <w:rPr>
                <w:rFonts w:ascii="標楷體" w:eastAsia="標楷體" w:hAnsi="標楷體"/>
              </w:rPr>
            </w:pPr>
            <w:r>
              <w:rPr>
                <w:rFonts w:ascii="標楷體" w:eastAsia="標楷體" w:hAnsi="標楷體"/>
              </w:rPr>
              <w:t>技師有第39條第2款或第3款規定情事之一者，其懲戒，由技師懲戒委員會依第40條規定，視情節輕重議定之。</w:t>
            </w:r>
          </w:p>
        </w:tc>
      </w:tr>
      <w:tr w:rsidR="008E5DE5" w14:paraId="7157A61C"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F2D37BB"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BFD694" w14:textId="77777777" w:rsidR="008E5DE5" w:rsidRDefault="00523918">
            <w:pPr>
              <w:spacing w:line="360" w:lineRule="exact"/>
              <w:rPr>
                <w:rFonts w:ascii="標楷體" w:eastAsia="標楷體" w:hAnsi="標楷體"/>
              </w:rPr>
            </w:pPr>
            <w:r>
              <w:rPr>
                <w:rFonts w:ascii="標楷體" w:eastAsia="標楷體" w:hAnsi="標楷體"/>
              </w:rPr>
              <w:t>第40條第2項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97B6D9"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依技師法受申誡處分3次以上或受停止業務處分累計滿5年者</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D4E5675" w14:textId="77777777" w:rsidR="008E5DE5" w:rsidRDefault="00523918">
            <w:pPr>
              <w:snapToGrid w:val="0"/>
              <w:rPr>
                <w:rFonts w:ascii="標楷體" w:eastAsia="標楷體" w:hAnsi="標楷體"/>
              </w:rPr>
            </w:pPr>
            <w:r>
              <w:rPr>
                <w:rFonts w:ascii="標楷體" w:eastAsia="標楷體" w:hAnsi="標楷體"/>
              </w:rPr>
              <w:t>技師受申誡處分3次以上者，應另受停止業務之處分；受停止業務處分累計滿5年者，應廢止其執業執照。</w:t>
            </w:r>
          </w:p>
        </w:tc>
      </w:tr>
      <w:tr w:rsidR="008E5DE5" w14:paraId="50B8C29C" w14:textId="77777777">
        <w:trPr>
          <w:cantSplit/>
          <w:tblHeader/>
        </w:trPr>
        <w:tc>
          <w:tcPr>
            <w:tcW w:w="10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A8C77AF" w14:textId="77777777" w:rsidR="008E5DE5" w:rsidRDefault="00523918">
            <w:pPr>
              <w:spacing w:line="360" w:lineRule="exact"/>
              <w:ind w:left="240" w:hanging="240"/>
              <w:rPr>
                <w:rFonts w:ascii="標楷體" w:eastAsia="標楷體" w:hAnsi="標楷體"/>
              </w:rPr>
            </w:pPr>
            <w:r>
              <w:rPr>
                <w:rFonts w:ascii="標楷體" w:eastAsia="標楷體" w:hAnsi="標楷體"/>
              </w:rPr>
              <w:t>建築師法</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D843A1" w14:textId="77777777" w:rsidR="008E5DE5" w:rsidRDefault="00523918">
            <w:pPr>
              <w:spacing w:line="360" w:lineRule="exact"/>
              <w:rPr>
                <w:rFonts w:ascii="標楷體" w:eastAsia="標楷體" w:hAnsi="標楷體"/>
              </w:rPr>
            </w:pPr>
            <w:r>
              <w:rPr>
                <w:rFonts w:ascii="標楷體" w:eastAsia="標楷體" w:hAnsi="標楷體"/>
              </w:rPr>
              <w:t>第4條</w:t>
            </w:r>
          </w:p>
          <w:p w14:paraId="48A71CCD" w14:textId="77777777" w:rsidR="008E5DE5" w:rsidRDefault="00523918">
            <w:pPr>
              <w:spacing w:line="360" w:lineRule="exact"/>
              <w:rPr>
                <w:rFonts w:ascii="標楷體" w:eastAsia="標楷體" w:hAnsi="標楷體"/>
              </w:rPr>
            </w:pPr>
            <w:r>
              <w:rPr>
                <w:rFonts w:ascii="標楷體" w:eastAsia="標楷體" w:hAnsi="標楷體"/>
              </w:rPr>
              <w:t>第46條第1項第5款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08CFD8"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違反不得充任建築師規定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31A7679" w14:textId="77777777" w:rsidR="008E5DE5" w:rsidRDefault="00523918">
            <w:pPr>
              <w:spacing w:line="280" w:lineRule="exact"/>
              <w:rPr>
                <w:rFonts w:ascii="標楷體" w:eastAsia="標楷體" w:hAnsi="標楷體"/>
              </w:rPr>
            </w:pPr>
            <w:r>
              <w:rPr>
                <w:rFonts w:ascii="標楷體" w:eastAsia="標楷體" w:hAnsi="標楷體"/>
              </w:rPr>
              <w:t>撤銷或廢止開業證書之懲戒。</w:t>
            </w:r>
          </w:p>
          <w:p w14:paraId="693FD419" w14:textId="77777777" w:rsidR="008E5DE5" w:rsidRDefault="00523918">
            <w:pPr>
              <w:spacing w:line="280" w:lineRule="exact"/>
              <w:rPr>
                <w:rFonts w:ascii="標楷體" w:eastAsia="標楷體" w:hAnsi="標楷體"/>
              </w:rPr>
            </w:pPr>
            <w:r>
              <w:rPr>
                <w:rFonts w:ascii="標楷體" w:eastAsia="標楷體" w:hAnsi="標楷體"/>
              </w:rPr>
              <w:t>其已充任建築師者，撤銷或廢止其建築師證書。</w:t>
            </w:r>
          </w:p>
        </w:tc>
      </w:tr>
      <w:tr w:rsidR="008E5DE5" w14:paraId="79BBA8FB"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B0EBA5B"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100D2C" w14:textId="77777777" w:rsidR="008E5DE5" w:rsidRDefault="00523918">
            <w:pPr>
              <w:spacing w:line="360" w:lineRule="exact"/>
              <w:rPr>
                <w:rFonts w:ascii="標楷體" w:eastAsia="標楷體" w:hAnsi="標楷體"/>
              </w:rPr>
            </w:pPr>
            <w:r>
              <w:rPr>
                <w:rFonts w:ascii="標楷體" w:eastAsia="標楷體" w:hAnsi="標楷體"/>
              </w:rPr>
              <w:t>第6條</w:t>
            </w:r>
          </w:p>
          <w:p w14:paraId="05D64234" w14:textId="77777777" w:rsidR="008E5DE5" w:rsidRDefault="00523918">
            <w:pPr>
              <w:spacing w:line="360" w:lineRule="exact"/>
              <w:rPr>
                <w:rFonts w:ascii="標楷體" w:eastAsia="標楷體" w:hAnsi="標楷體"/>
              </w:rPr>
            </w:pPr>
            <w:r>
              <w:rPr>
                <w:rFonts w:ascii="標楷體" w:eastAsia="標楷體" w:hAnsi="標楷體"/>
              </w:rPr>
              <w:t>第46條第1項第2款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B689FA" w14:textId="77777777" w:rsidR="008E5DE5" w:rsidRDefault="00523918">
            <w:pPr>
              <w:pStyle w:val="19"/>
              <w:spacing w:line="280" w:lineRule="exact"/>
              <w:ind w:left="0" w:firstLine="0"/>
              <w:rPr>
                <w:rFonts w:ascii="標楷體" w:eastAsia="標楷體" w:hAnsi="標楷體"/>
                <w:sz w:val="24"/>
              </w:rPr>
            </w:pPr>
            <w:r>
              <w:rPr>
                <w:rFonts w:ascii="標楷體" w:eastAsia="標楷體" w:hAnsi="標楷體"/>
                <w:sz w:val="24"/>
              </w:rPr>
              <w:t>違反建築師事務所設立及登記規定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0D8016F" w14:textId="77777777" w:rsidR="008E5DE5" w:rsidRDefault="00523918">
            <w:pPr>
              <w:spacing w:line="280" w:lineRule="exact"/>
              <w:rPr>
                <w:rFonts w:ascii="標楷體" w:eastAsia="標楷體" w:hAnsi="標楷體"/>
              </w:rPr>
            </w:pPr>
            <w:r>
              <w:rPr>
                <w:rFonts w:ascii="標楷體" w:eastAsia="標楷體" w:hAnsi="標楷體"/>
              </w:rPr>
              <w:t>申誡或停止執行業務2月以上2年以下之懲戒。</w:t>
            </w:r>
          </w:p>
        </w:tc>
      </w:tr>
      <w:tr w:rsidR="008E5DE5" w14:paraId="58B32039"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F4EA517"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2024C4" w14:textId="77777777" w:rsidR="008E5DE5" w:rsidRDefault="00523918">
            <w:pPr>
              <w:spacing w:line="360" w:lineRule="exact"/>
              <w:rPr>
                <w:rFonts w:ascii="標楷體" w:eastAsia="標楷體" w:hAnsi="標楷體"/>
              </w:rPr>
            </w:pPr>
            <w:r>
              <w:rPr>
                <w:rFonts w:ascii="標楷體" w:eastAsia="標楷體" w:hAnsi="標楷體"/>
              </w:rPr>
              <w:t>第11條</w:t>
            </w:r>
          </w:p>
          <w:p w14:paraId="272F62FF" w14:textId="77777777" w:rsidR="008E5DE5" w:rsidRDefault="00523918">
            <w:pPr>
              <w:spacing w:line="360" w:lineRule="exact"/>
              <w:rPr>
                <w:rFonts w:ascii="標楷體" w:eastAsia="標楷體" w:hAnsi="標楷體"/>
              </w:rPr>
            </w:pPr>
            <w:r>
              <w:rPr>
                <w:rFonts w:ascii="標楷體" w:eastAsia="標楷體" w:hAnsi="標楷體"/>
              </w:rPr>
              <w:t>第46條第1項第1款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F5AAC6"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開業後之事務所地址變更及從業建築師與技術人員聘僱情形，未向直轄市、縣（市）主管機關分別登記</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EA55B79" w14:textId="77777777" w:rsidR="008E5DE5" w:rsidRDefault="00523918">
            <w:pPr>
              <w:spacing w:line="280" w:lineRule="exact"/>
              <w:rPr>
                <w:rFonts w:ascii="標楷體" w:eastAsia="標楷體" w:hAnsi="標楷體"/>
              </w:rPr>
            </w:pPr>
            <w:r>
              <w:rPr>
                <w:rFonts w:ascii="標楷體" w:eastAsia="標楷體" w:hAnsi="標楷體"/>
              </w:rPr>
              <w:t>警告或申誡之懲戒。</w:t>
            </w:r>
          </w:p>
        </w:tc>
      </w:tr>
      <w:tr w:rsidR="008E5DE5" w14:paraId="43A5C540"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AE820DE"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41CFA5" w14:textId="77777777" w:rsidR="008E5DE5" w:rsidRDefault="00523918">
            <w:pPr>
              <w:spacing w:line="360" w:lineRule="exact"/>
              <w:rPr>
                <w:rFonts w:ascii="標楷體" w:eastAsia="標楷體" w:hAnsi="標楷體"/>
              </w:rPr>
            </w:pPr>
            <w:r>
              <w:rPr>
                <w:rFonts w:ascii="標楷體" w:eastAsia="標楷體" w:hAnsi="標楷體"/>
              </w:rPr>
              <w:t>第12條</w:t>
            </w:r>
          </w:p>
          <w:p w14:paraId="05C7D578" w14:textId="77777777" w:rsidR="008E5DE5" w:rsidRDefault="00523918">
            <w:pPr>
              <w:spacing w:line="360" w:lineRule="exact"/>
              <w:rPr>
                <w:rFonts w:ascii="標楷體" w:eastAsia="標楷體" w:hAnsi="標楷體"/>
              </w:rPr>
            </w:pPr>
            <w:r>
              <w:rPr>
                <w:rFonts w:ascii="標楷體" w:eastAsia="標楷體" w:hAnsi="標楷體"/>
              </w:rPr>
              <w:t>第46條第1項第1款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551EFB"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事務所遷移未向原登記之主管機關申請核轉</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2925A7B" w14:textId="77777777" w:rsidR="008E5DE5" w:rsidRDefault="00523918">
            <w:pPr>
              <w:spacing w:line="280" w:lineRule="exact"/>
              <w:rPr>
                <w:rFonts w:ascii="標楷體" w:eastAsia="標楷體" w:hAnsi="標楷體"/>
              </w:rPr>
            </w:pPr>
            <w:r>
              <w:rPr>
                <w:rFonts w:ascii="標楷體" w:eastAsia="標楷體" w:hAnsi="標楷體"/>
              </w:rPr>
              <w:t>警告或申誡之懲戒。</w:t>
            </w:r>
          </w:p>
        </w:tc>
      </w:tr>
      <w:tr w:rsidR="008E5DE5" w14:paraId="2E76D7AB"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98CF44E"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852CD4" w14:textId="77777777" w:rsidR="008E5DE5" w:rsidRDefault="00523918">
            <w:pPr>
              <w:spacing w:line="360" w:lineRule="exact"/>
              <w:rPr>
                <w:rFonts w:ascii="標楷體" w:eastAsia="標楷體" w:hAnsi="標楷體"/>
              </w:rPr>
            </w:pPr>
            <w:r>
              <w:rPr>
                <w:rFonts w:ascii="標楷體" w:eastAsia="標楷體" w:hAnsi="標楷體"/>
              </w:rPr>
              <w:t>第13條</w:t>
            </w:r>
          </w:p>
          <w:p w14:paraId="73158858" w14:textId="77777777" w:rsidR="008E5DE5" w:rsidRDefault="00523918">
            <w:pPr>
              <w:spacing w:line="360" w:lineRule="exact"/>
              <w:rPr>
                <w:rFonts w:ascii="標楷體" w:eastAsia="標楷體" w:hAnsi="標楷體"/>
              </w:rPr>
            </w:pPr>
            <w:r>
              <w:rPr>
                <w:rFonts w:ascii="標楷體" w:eastAsia="標楷體" w:hAnsi="標楷體"/>
              </w:rPr>
              <w:t>第46條第1項第1款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1C952D"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自行停止執業建築師，未檢具開業證書向原登記主管機關申請註銷開業證書</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93A6E8" w14:textId="77777777" w:rsidR="008E5DE5" w:rsidRDefault="00523918">
            <w:pPr>
              <w:spacing w:line="280" w:lineRule="exact"/>
              <w:rPr>
                <w:rFonts w:ascii="標楷體" w:eastAsia="標楷體" w:hAnsi="標楷體"/>
              </w:rPr>
            </w:pPr>
            <w:r>
              <w:rPr>
                <w:rFonts w:ascii="標楷體" w:eastAsia="標楷體" w:hAnsi="標楷體"/>
              </w:rPr>
              <w:t>警告或申誡之懲戒。</w:t>
            </w:r>
          </w:p>
        </w:tc>
      </w:tr>
      <w:tr w:rsidR="008E5DE5" w14:paraId="74435D1A"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03C763E"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90E810" w14:textId="77777777" w:rsidR="008E5DE5" w:rsidRDefault="00523918">
            <w:pPr>
              <w:spacing w:line="360" w:lineRule="exact"/>
              <w:rPr>
                <w:rFonts w:ascii="標楷體" w:eastAsia="標楷體" w:hAnsi="標楷體"/>
              </w:rPr>
            </w:pPr>
            <w:r>
              <w:rPr>
                <w:rFonts w:ascii="標楷體" w:eastAsia="標楷體" w:hAnsi="標楷體"/>
              </w:rPr>
              <w:t>第17條</w:t>
            </w:r>
          </w:p>
          <w:p w14:paraId="342388DA" w14:textId="77777777" w:rsidR="008E5DE5" w:rsidRDefault="00523918">
            <w:pPr>
              <w:spacing w:line="360" w:lineRule="exact"/>
              <w:rPr>
                <w:rFonts w:ascii="標楷體" w:eastAsia="標楷體" w:hAnsi="標楷體"/>
              </w:rPr>
            </w:pPr>
            <w:r>
              <w:rPr>
                <w:rFonts w:ascii="標楷體" w:eastAsia="標楷體" w:hAnsi="標楷體"/>
              </w:rPr>
              <w:t>第46條第1項第4款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45E145"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違反設計規定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DDFF83E" w14:textId="77777777" w:rsidR="008E5DE5" w:rsidRDefault="00523918">
            <w:pPr>
              <w:spacing w:line="280" w:lineRule="exact"/>
              <w:rPr>
                <w:rFonts w:ascii="標楷體" w:eastAsia="標楷體" w:hAnsi="標楷體"/>
              </w:rPr>
            </w:pPr>
            <w:r>
              <w:rPr>
                <w:rFonts w:ascii="標楷體" w:eastAsia="標楷體" w:hAnsi="標楷體"/>
              </w:rPr>
              <w:t>警告、申誡或停止業務2月以上2年以下或撤銷開業証書之懲戒。</w:t>
            </w:r>
          </w:p>
        </w:tc>
      </w:tr>
      <w:tr w:rsidR="008E5DE5" w14:paraId="40CD5832" w14:textId="77777777">
        <w:trPr>
          <w:cantSplit/>
          <w:trHeight w:val="1964"/>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57B4F1"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C55D30" w14:textId="77777777" w:rsidR="008E5DE5" w:rsidRDefault="00523918">
            <w:pPr>
              <w:spacing w:line="360" w:lineRule="exact"/>
              <w:rPr>
                <w:rFonts w:ascii="標楷體" w:eastAsia="標楷體" w:hAnsi="標楷體"/>
              </w:rPr>
            </w:pPr>
            <w:r>
              <w:rPr>
                <w:rFonts w:ascii="標楷體" w:eastAsia="標楷體" w:hAnsi="標楷體"/>
              </w:rPr>
              <w:t>第18條</w:t>
            </w:r>
          </w:p>
          <w:p w14:paraId="6094D9E5" w14:textId="77777777" w:rsidR="008E5DE5" w:rsidRDefault="00523918">
            <w:pPr>
              <w:spacing w:line="360" w:lineRule="exact"/>
              <w:rPr>
                <w:rFonts w:ascii="標楷體" w:eastAsia="標楷體" w:hAnsi="標楷體"/>
              </w:rPr>
            </w:pPr>
            <w:r>
              <w:rPr>
                <w:rFonts w:ascii="標楷體" w:eastAsia="標楷體" w:hAnsi="標楷體"/>
              </w:rPr>
              <w:t>第46條第1項第4款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780FC4"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違反監造規定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E01A96C" w14:textId="77777777" w:rsidR="008E5DE5" w:rsidRDefault="00523918">
            <w:pPr>
              <w:spacing w:line="280" w:lineRule="exact"/>
              <w:rPr>
                <w:rFonts w:ascii="標楷體" w:eastAsia="標楷體" w:hAnsi="標楷體"/>
              </w:rPr>
            </w:pPr>
            <w:r>
              <w:rPr>
                <w:rFonts w:ascii="標楷體" w:eastAsia="標楷體" w:hAnsi="標楷體"/>
              </w:rPr>
              <w:t>警告、申誡或停止業務2月以上2年以下或撤銷開業証書之懲戒。</w:t>
            </w:r>
          </w:p>
        </w:tc>
      </w:tr>
      <w:tr w:rsidR="008E5DE5" w14:paraId="5988EADE"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0BD4657"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4038B9" w14:textId="77777777" w:rsidR="008E5DE5" w:rsidRDefault="00523918">
            <w:pPr>
              <w:spacing w:line="360" w:lineRule="exact"/>
              <w:rPr>
                <w:rFonts w:ascii="標楷體" w:eastAsia="標楷體" w:hAnsi="標楷體"/>
              </w:rPr>
            </w:pPr>
            <w:r>
              <w:rPr>
                <w:rFonts w:ascii="標楷體" w:eastAsia="標楷體" w:hAnsi="標楷體"/>
              </w:rPr>
              <w:t>第24條</w:t>
            </w:r>
          </w:p>
          <w:p w14:paraId="72CCBEC3" w14:textId="77777777" w:rsidR="008E5DE5" w:rsidRDefault="00523918">
            <w:pPr>
              <w:spacing w:line="360" w:lineRule="exact"/>
              <w:rPr>
                <w:rFonts w:ascii="標楷體" w:eastAsia="標楷體" w:hAnsi="標楷體"/>
              </w:rPr>
            </w:pPr>
            <w:r>
              <w:rPr>
                <w:rFonts w:ascii="標楷體" w:eastAsia="標楷體" w:hAnsi="標楷體"/>
              </w:rPr>
              <w:t>第46條第1項第2款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BF2977"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未襄助辦理經主管機關指定之公共安全、社會福利及預防災害等有關建築事項</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7A67FFD" w14:textId="77777777" w:rsidR="008E5DE5" w:rsidRDefault="00523918">
            <w:pPr>
              <w:spacing w:line="280" w:lineRule="exact"/>
              <w:rPr>
                <w:rFonts w:ascii="標楷體" w:eastAsia="標楷體" w:hAnsi="標楷體"/>
              </w:rPr>
            </w:pPr>
            <w:r>
              <w:rPr>
                <w:rFonts w:ascii="標楷體" w:eastAsia="標楷體" w:hAnsi="標楷體"/>
              </w:rPr>
              <w:t>申誡或停止執行業務2月以上2年以下之懲戒。</w:t>
            </w:r>
          </w:p>
        </w:tc>
      </w:tr>
      <w:tr w:rsidR="008E5DE5" w14:paraId="78E8994E"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4A73E4E"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0E399C" w14:textId="77777777" w:rsidR="008E5DE5" w:rsidRDefault="00523918">
            <w:pPr>
              <w:spacing w:line="360" w:lineRule="exact"/>
              <w:rPr>
                <w:rFonts w:ascii="標楷體" w:eastAsia="標楷體" w:hAnsi="標楷體"/>
              </w:rPr>
            </w:pPr>
            <w:r>
              <w:rPr>
                <w:rFonts w:ascii="標楷體" w:eastAsia="標楷體" w:hAnsi="標楷體"/>
              </w:rPr>
              <w:t>第25條</w:t>
            </w:r>
          </w:p>
          <w:p w14:paraId="6FC4F880" w14:textId="77777777" w:rsidR="008E5DE5" w:rsidRDefault="00523918">
            <w:pPr>
              <w:spacing w:line="360" w:lineRule="exact"/>
              <w:rPr>
                <w:rFonts w:ascii="標楷體" w:eastAsia="標楷體" w:hAnsi="標楷體"/>
              </w:rPr>
            </w:pPr>
            <w:r>
              <w:rPr>
                <w:rFonts w:ascii="標楷體" w:eastAsia="標楷體" w:hAnsi="標楷體"/>
              </w:rPr>
              <w:t>第46條第1項第3款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7E36BD"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兼任或兼營職業</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F06F4C2" w14:textId="77777777" w:rsidR="008E5DE5" w:rsidRDefault="00523918">
            <w:pPr>
              <w:spacing w:line="280" w:lineRule="exact"/>
              <w:rPr>
                <w:rFonts w:ascii="標楷體" w:eastAsia="標楷體" w:hAnsi="標楷體"/>
              </w:rPr>
            </w:pPr>
            <w:r>
              <w:rPr>
                <w:rFonts w:ascii="標楷體" w:eastAsia="標楷體" w:hAnsi="標楷體"/>
              </w:rPr>
              <w:t>停止執行業務2月以上2年以下，其不遵從而繼續執業者，應予廢止開業證書之懲戒。</w:t>
            </w:r>
          </w:p>
        </w:tc>
      </w:tr>
      <w:tr w:rsidR="008E5DE5" w14:paraId="76A11CF7"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4E35A8"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6D2C4B" w14:textId="77777777" w:rsidR="008E5DE5" w:rsidRDefault="00523918">
            <w:pPr>
              <w:spacing w:line="360" w:lineRule="exact"/>
              <w:rPr>
                <w:rFonts w:ascii="標楷體" w:eastAsia="標楷體" w:hAnsi="標楷體"/>
              </w:rPr>
            </w:pPr>
            <w:r>
              <w:rPr>
                <w:rFonts w:ascii="標楷體" w:eastAsia="標楷體" w:hAnsi="標楷體"/>
              </w:rPr>
              <w:t>第26條</w:t>
            </w:r>
          </w:p>
          <w:p w14:paraId="1C493747" w14:textId="77777777" w:rsidR="008E5DE5" w:rsidRDefault="00523918">
            <w:pPr>
              <w:spacing w:line="360" w:lineRule="exact"/>
              <w:rPr>
                <w:rFonts w:ascii="標楷體" w:eastAsia="標楷體" w:hAnsi="標楷體"/>
              </w:rPr>
            </w:pPr>
            <w:r>
              <w:rPr>
                <w:rFonts w:ascii="標楷體" w:eastAsia="標楷體" w:hAnsi="標楷體"/>
              </w:rPr>
              <w:t>第46條第1項第5款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DA6633"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允諾他人假借其名義執行業務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88F9057" w14:textId="77777777" w:rsidR="008E5DE5" w:rsidRDefault="00523918">
            <w:pPr>
              <w:spacing w:line="280" w:lineRule="exact"/>
              <w:rPr>
                <w:rFonts w:ascii="標楷體" w:eastAsia="標楷體" w:hAnsi="標楷體"/>
              </w:rPr>
            </w:pPr>
            <w:r>
              <w:rPr>
                <w:rFonts w:ascii="標楷體" w:eastAsia="標楷體" w:hAnsi="標楷體"/>
              </w:rPr>
              <w:t>撤銷或廢止開業證書之懲戒。</w:t>
            </w:r>
          </w:p>
        </w:tc>
      </w:tr>
      <w:tr w:rsidR="008E5DE5" w14:paraId="1E8B0EA7"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DE114E3"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EB0455" w14:textId="77777777" w:rsidR="008E5DE5" w:rsidRDefault="00523918">
            <w:pPr>
              <w:spacing w:line="360" w:lineRule="exact"/>
              <w:rPr>
                <w:rFonts w:ascii="標楷體" w:eastAsia="標楷體" w:hAnsi="標楷體"/>
              </w:rPr>
            </w:pPr>
            <w:r>
              <w:rPr>
                <w:rFonts w:ascii="標楷體" w:eastAsia="標楷體" w:hAnsi="標楷體"/>
              </w:rPr>
              <w:t>第27條</w:t>
            </w:r>
          </w:p>
          <w:p w14:paraId="79120FBC" w14:textId="77777777" w:rsidR="008E5DE5" w:rsidRDefault="00523918">
            <w:pPr>
              <w:spacing w:line="360" w:lineRule="exact"/>
              <w:rPr>
                <w:rFonts w:ascii="標楷體" w:eastAsia="標楷體" w:hAnsi="標楷體"/>
              </w:rPr>
            </w:pPr>
            <w:r>
              <w:rPr>
                <w:rFonts w:ascii="標楷體" w:eastAsia="標楷體" w:hAnsi="標楷體"/>
              </w:rPr>
              <w:t>第46條第1項第2款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F29DDA"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因業務知悉他人之秘密而洩漏</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A9E8618" w14:textId="77777777" w:rsidR="008E5DE5" w:rsidRDefault="00523918">
            <w:pPr>
              <w:spacing w:line="280" w:lineRule="exact"/>
              <w:rPr>
                <w:rFonts w:ascii="標楷體" w:eastAsia="標楷體" w:hAnsi="標楷體"/>
              </w:rPr>
            </w:pPr>
            <w:r>
              <w:rPr>
                <w:rFonts w:ascii="標楷體" w:eastAsia="標楷體" w:hAnsi="標楷體"/>
              </w:rPr>
              <w:t>申誡或停止執行業務2月以上2年以下之懲戒。</w:t>
            </w:r>
          </w:p>
        </w:tc>
      </w:tr>
      <w:tr w:rsidR="008E5DE5" w14:paraId="28CBA6C1"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BDDE87" w14:textId="77777777" w:rsidR="008E5DE5" w:rsidRDefault="008E5DE5">
            <w:pPr>
              <w:spacing w:line="360" w:lineRule="exact"/>
              <w:ind w:left="240" w:hanging="240"/>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0ED449" w14:textId="77777777" w:rsidR="008E5DE5" w:rsidRDefault="00523918">
            <w:pPr>
              <w:spacing w:line="360" w:lineRule="exact"/>
              <w:rPr>
                <w:rFonts w:ascii="標楷體" w:eastAsia="標楷體" w:hAnsi="標楷體"/>
              </w:rPr>
            </w:pPr>
            <w:r>
              <w:rPr>
                <w:rFonts w:ascii="標楷體" w:eastAsia="標楷體" w:hAnsi="標楷體"/>
              </w:rPr>
              <w:t>第43條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F2B5EF"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未經領有開業證書、已撤銷或廢止開業證書、未加入建築師公會或受停止執行業務處分而擅自執業者</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B3A5B42" w14:textId="77777777" w:rsidR="008E5DE5" w:rsidRDefault="00523918">
            <w:pPr>
              <w:spacing w:line="280" w:lineRule="exact"/>
              <w:rPr>
                <w:rFonts w:ascii="標楷體" w:eastAsia="標楷體" w:hAnsi="標楷體"/>
              </w:rPr>
            </w:pPr>
            <w:r>
              <w:rPr>
                <w:rFonts w:ascii="標楷體" w:eastAsia="標楷體" w:hAnsi="標楷體"/>
              </w:rPr>
              <w:t>除勒令停業外，並處新臺幣1萬元以上3萬元以下之罰鍰；其不遵從而繼續執業者，得按次連續處罰。</w:t>
            </w:r>
          </w:p>
        </w:tc>
      </w:tr>
      <w:tr w:rsidR="008E5DE5" w14:paraId="758E6A0F"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C9014C"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438983" w14:textId="77777777" w:rsidR="008E5DE5" w:rsidRDefault="00523918">
            <w:pPr>
              <w:spacing w:line="360" w:lineRule="exact"/>
              <w:rPr>
                <w:rFonts w:ascii="標楷體" w:eastAsia="標楷體" w:hAnsi="標楷體"/>
              </w:rPr>
            </w:pPr>
            <w:r>
              <w:rPr>
                <w:rFonts w:ascii="標楷體" w:eastAsia="標楷體" w:hAnsi="標楷體"/>
              </w:rPr>
              <w:t>第9條之1</w:t>
            </w:r>
          </w:p>
          <w:p w14:paraId="6AFF5CAD" w14:textId="77777777" w:rsidR="008E5DE5" w:rsidRDefault="00523918">
            <w:pPr>
              <w:spacing w:line="360" w:lineRule="exact"/>
              <w:rPr>
                <w:rFonts w:ascii="標楷體" w:eastAsia="標楷體" w:hAnsi="標楷體"/>
              </w:rPr>
            </w:pPr>
            <w:r>
              <w:rPr>
                <w:rFonts w:ascii="標楷體" w:eastAsia="標楷體" w:hAnsi="標楷體"/>
              </w:rPr>
              <w:t>第43條之1</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933CE0"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違反第9條之1規定，開業證書已逾有效期間未申請換發，而繼續執行建築師業務者</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8934A18" w14:textId="77777777" w:rsidR="008E5DE5" w:rsidRDefault="00523918">
            <w:pPr>
              <w:spacing w:line="280" w:lineRule="exact"/>
              <w:rPr>
                <w:rFonts w:ascii="標楷體" w:eastAsia="標楷體" w:hAnsi="標楷體"/>
              </w:rPr>
            </w:pPr>
            <w:r>
              <w:rPr>
                <w:rFonts w:ascii="標楷體" w:eastAsia="標楷體" w:hAnsi="標楷體"/>
              </w:rPr>
              <w:t>處新臺幣6千元以上1萬5千元以下罰鍰，並令其限期補辦申請；屆期不遵從而繼續執業者，得按次連續處罰。</w:t>
            </w:r>
          </w:p>
        </w:tc>
      </w:tr>
      <w:tr w:rsidR="008E5DE5" w14:paraId="33E90E30"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387BE80"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A43AD9" w14:textId="77777777" w:rsidR="008E5DE5" w:rsidRDefault="00523918">
            <w:pPr>
              <w:spacing w:line="360" w:lineRule="exact"/>
              <w:rPr>
                <w:rFonts w:ascii="標楷體" w:eastAsia="標楷體" w:hAnsi="標楷體"/>
              </w:rPr>
            </w:pPr>
            <w:r>
              <w:rPr>
                <w:rFonts w:ascii="標楷體" w:eastAsia="標楷體" w:hAnsi="標楷體"/>
              </w:rPr>
              <w:t>第54條第3項</w:t>
            </w:r>
          </w:p>
          <w:p w14:paraId="6C726488" w14:textId="77777777" w:rsidR="008E5DE5" w:rsidRDefault="00523918">
            <w:pPr>
              <w:spacing w:line="360" w:lineRule="exact"/>
              <w:rPr>
                <w:rFonts w:ascii="標楷體" w:eastAsia="標楷體" w:hAnsi="標楷體"/>
              </w:rPr>
            </w:pPr>
            <w:r>
              <w:rPr>
                <w:rFonts w:ascii="標楷體" w:eastAsia="標楷體" w:hAnsi="標楷體"/>
              </w:rPr>
              <w:t>第46條第1項第1款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879D1B"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外國人經許可在中華民國開業為建築師者，其有關業務上所用之文件、圖說，未以中華民國文字為主</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A2FDA3" w14:textId="77777777" w:rsidR="008E5DE5" w:rsidRDefault="00523918">
            <w:pPr>
              <w:spacing w:line="280" w:lineRule="exact"/>
              <w:rPr>
                <w:rFonts w:ascii="標楷體" w:eastAsia="標楷體" w:hAnsi="標楷體"/>
              </w:rPr>
            </w:pPr>
            <w:r>
              <w:rPr>
                <w:rFonts w:ascii="標楷體" w:eastAsia="標楷體" w:hAnsi="標楷體"/>
              </w:rPr>
              <w:t>警告或申誡之懲戒。</w:t>
            </w:r>
          </w:p>
        </w:tc>
      </w:tr>
      <w:tr w:rsidR="008E5DE5" w14:paraId="0E7D9855" w14:textId="77777777">
        <w:trPr>
          <w:cantSplit/>
          <w:tblHeader/>
        </w:trPr>
        <w:tc>
          <w:tcPr>
            <w:tcW w:w="10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D21537"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84A74A" w14:textId="77777777" w:rsidR="008E5DE5" w:rsidRDefault="00523918">
            <w:pPr>
              <w:spacing w:line="360" w:lineRule="exact"/>
              <w:rPr>
                <w:rFonts w:ascii="標楷體" w:eastAsia="標楷體" w:hAnsi="標楷體"/>
              </w:rPr>
            </w:pPr>
            <w:r>
              <w:rPr>
                <w:rFonts w:ascii="標楷體" w:eastAsia="標楷體" w:hAnsi="標楷體"/>
              </w:rPr>
              <w:t>第45條第2項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128038"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依本法受申誡處分3次以上或受停止執行業務處分累計滿5年者</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CDE957" w14:textId="77777777" w:rsidR="008E5DE5" w:rsidRDefault="00523918">
            <w:pPr>
              <w:snapToGrid w:val="0"/>
              <w:spacing w:line="280" w:lineRule="exact"/>
              <w:rPr>
                <w:rFonts w:ascii="標楷體" w:eastAsia="標楷體" w:hAnsi="標楷體"/>
              </w:rPr>
            </w:pPr>
            <w:r>
              <w:rPr>
                <w:rFonts w:ascii="標楷體" w:eastAsia="標楷體" w:hAnsi="標楷體"/>
              </w:rPr>
              <w:t>建築師受申誡處分3次以上者，應另受停止執行業務時限之處分；受停止執行業務處分累計滿5年者，應廢止其開業證書。</w:t>
            </w:r>
          </w:p>
        </w:tc>
      </w:tr>
      <w:tr w:rsidR="008E5DE5" w14:paraId="7B2CD83E" w14:textId="77777777">
        <w:trPr>
          <w:cantSplit/>
          <w:tblHeader/>
        </w:trPr>
        <w:tc>
          <w:tcPr>
            <w:tcW w:w="10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349B3BF" w14:textId="77777777" w:rsidR="008E5DE5" w:rsidRDefault="00523918">
            <w:pPr>
              <w:spacing w:line="360" w:lineRule="exact"/>
              <w:rPr>
                <w:rFonts w:ascii="標楷體" w:eastAsia="標楷體" w:hAnsi="標楷體"/>
              </w:rPr>
            </w:pPr>
            <w:r>
              <w:rPr>
                <w:rFonts w:ascii="標楷體" w:eastAsia="標楷體" w:hAnsi="標楷體"/>
              </w:rPr>
              <w:t>工程技術顧問公司管理條例</w:t>
            </w: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816913" w14:textId="77777777" w:rsidR="008E5DE5" w:rsidRDefault="00523918">
            <w:pPr>
              <w:spacing w:line="280" w:lineRule="exact"/>
              <w:rPr>
                <w:rFonts w:ascii="標楷體" w:eastAsia="標楷體" w:hAnsi="標楷體"/>
              </w:rPr>
            </w:pPr>
            <w:r>
              <w:rPr>
                <w:rFonts w:ascii="標楷體" w:eastAsia="標楷體" w:hAnsi="標楷體"/>
              </w:rPr>
              <w:t>第5條</w:t>
            </w:r>
          </w:p>
          <w:p w14:paraId="28A8CAB5" w14:textId="77777777" w:rsidR="008E5DE5" w:rsidRDefault="00523918">
            <w:pPr>
              <w:spacing w:line="280" w:lineRule="exact"/>
              <w:rPr>
                <w:rFonts w:ascii="標楷體" w:eastAsia="標楷體" w:hAnsi="標楷體"/>
              </w:rPr>
            </w:pPr>
            <w:r>
              <w:rPr>
                <w:rFonts w:ascii="標楷體" w:eastAsia="標楷體" w:hAnsi="標楷體"/>
              </w:rPr>
              <w:t>第29條第1項第1款、第3項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755333"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董事長或代表人未由執業技師擔任</w:t>
            </w:r>
          </w:p>
          <w:p w14:paraId="2605B661"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所置執業技師，未有1人具7年以上之工程實務經驗，且其中2年以上須負責專案工程業務。</w:t>
            </w:r>
          </w:p>
          <w:p w14:paraId="44325B9D" w14:textId="77777777" w:rsidR="008E5DE5" w:rsidRDefault="00523918">
            <w:pPr>
              <w:pStyle w:val="210"/>
              <w:snapToGrid w:val="0"/>
              <w:spacing w:before="0" w:line="280" w:lineRule="exact"/>
              <w:ind w:left="0" w:firstLine="0"/>
              <w:rPr>
                <w:rFonts w:ascii="標楷體" w:eastAsia="標楷體" w:hAnsi="標楷體"/>
                <w:sz w:val="24"/>
              </w:rPr>
            </w:pPr>
            <w:r>
              <w:rPr>
                <w:rFonts w:ascii="標楷體" w:eastAsia="標楷體" w:hAnsi="標楷體"/>
                <w:sz w:val="24"/>
              </w:rPr>
              <w:t>未按登記營業範圍之各類科別，各置執業技師1人以上。</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AF16E99"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10萬元以上50萬元以下罰鍰；主管機關得按次連續處罰並限期改善；情節重大者，得予以1個月以上1年以下之停業處分，且得廢止其許可及註銷登記證，並通知公司登記主管機關廢止其公司登記或部分登記事項。</w:t>
            </w:r>
          </w:p>
        </w:tc>
      </w:tr>
      <w:tr w:rsidR="008E5DE5" w14:paraId="63AAFB98"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270BB9D"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DA1787" w14:textId="77777777" w:rsidR="008E5DE5" w:rsidRDefault="00523918">
            <w:pPr>
              <w:spacing w:line="280" w:lineRule="exact"/>
              <w:rPr>
                <w:rFonts w:ascii="標楷體" w:eastAsia="標楷體" w:hAnsi="標楷體"/>
              </w:rPr>
            </w:pPr>
            <w:r>
              <w:rPr>
                <w:rFonts w:ascii="標楷體" w:eastAsia="標楷體" w:hAnsi="標楷體"/>
              </w:rPr>
              <w:t>第6條</w:t>
            </w:r>
          </w:p>
          <w:p w14:paraId="7EC5774C" w14:textId="77777777" w:rsidR="008E5DE5" w:rsidRDefault="00523918">
            <w:pPr>
              <w:spacing w:line="280" w:lineRule="exact"/>
              <w:rPr>
                <w:rFonts w:ascii="標楷體" w:eastAsia="標楷體" w:hAnsi="標楷體"/>
              </w:rPr>
            </w:pPr>
            <w:r>
              <w:rPr>
                <w:rFonts w:ascii="標楷體" w:eastAsia="標楷體" w:hAnsi="標楷體"/>
              </w:rPr>
              <w:t>第29條第1項第2款、第3項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7EACF8"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董事、執行業務或代表公司之股東，未有三分之一以上為該公司營業範圍之執業技師</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EBEAACB"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10萬元以上50萬元以下罰鍰；主管機關得按次連續處罰並限期改善；情節重大者，得予以1個月以上1年以下之停業處分，且得廢止其許可及註銷登記證，並通知公司登記主管機關廢止其公司登記或部分登記事項。</w:t>
            </w:r>
          </w:p>
        </w:tc>
      </w:tr>
      <w:tr w:rsidR="008E5DE5" w14:paraId="69A68D54"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182EBDB"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9F1125" w14:textId="77777777" w:rsidR="008E5DE5" w:rsidRDefault="00523918">
            <w:pPr>
              <w:spacing w:line="280" w:lineRule="exact"/>
              <w:rPr>
                <w:rFonts w:ascii="標楷體" w:eastAsia="標楷體" w:hAnsi="標楷體"/>
              </w:rPr>
            </w:pPr>
            <w:r>
              <w:rPr>
                <w:rFonts w:ascii="標楷體" w:eastAsia="標楷體" w:hAnsi="標楷體"/>
              </w:rPr>
              <w:t>第7條</w:t>
            </w:r>
          </w:p>
          <w:p w14:paraId="1F617117" w14:textId="77777777" w:rsidR="008E5DE5" w:rsidRDefault="00523918">
            <w:pPr>
              <w:spacing w:line="280" w:lineRule="exact"/>
              <w:rPr>
                <w:rFonts w:ascii="標楷體" w:eastAsia="標楷體" w:hAnsi="標楷體"/>
              </w:rPr>
            </w:pPr>
            <w:r>
              <w:rPr>
                <w:rFonts w:ascii="標楷體" w:eastAsia="標楷體" w:hAnsi="標楷體"/>
              </w:rPr>
              <w:t>第29條第1項第3款、第3項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3C3F1E"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負責工程技術業務之經理人或工程技術部門負責人，未由執業技師擔任</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4E51D8"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10萬元以上50萬元以下罰鍰；主管機關得按次連續處罰並限期改善；情節重大者，得予以1個月以上1年以下之停業處分，且得廢止其許可及註銷登記證，並通知公司登記主管機關廢止其公司登記或部分登記事項。</w:t>
            </w:r>
          </w:p>
        </w:tc>
      </w:tr>
      <w:tr w:rsidR="008E5DE5" w14:paraId="5F870B67"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588C2C2"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A44DE3" w14:textId="77777777" w:rsidR="008E5DE5" w:rsidRDefault="00523918">
            <w:pPr>
              <w:spacing w:line="280" w:lineRule="exact"/>
              <w:rPr>
                <w:rFonts w:ascii="標楷體" w:eastAsia="標楷體" w:hAnsi="標楷體"/>
              </w:rPr>
            </w:pPr>
            <w:r>
              <w:rPr>
                <w:rFonts w:ascii="標楷體" w:eastAsia="標楷體" w:hAnsi="標楷體"/>
              </w:rPr>
              <w:t>第8條第1項</w:t>
            </w:r>
          </w:p>
          <w:p w14:paraId="6C4CED41" w14:textId="77777777" w:rsidR="008E5DE5" w:rsidRDefault="00523918">
            <w:pPr>
              <w:spacing w:line="280" w:lineRule="exact"/>
              <w:rPr>
                <w:rFonts w:ascii="標楷體" w:eastAsia="標楷體" w:hAnsi="標楷體"/>
              </w:rPr>
            </w:pPr>
            <w:r>
              <w:rPr>
                <w:rFonts w:ascii="標楷體" w:eastAsia="標楷體" w:hAnsi="標楷體"/>
              </w:rPr>
              <w:t>第27條第1項第1款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6D71D"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未領有主管機關核發之登記證而營業</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E76127" w14:textId="77777777" w:rsidR="008E5DE5" w:rsidRDefault="00523918">
            <w:pPr>
              <w:spacing w:line="280" w:lineRule="exact"/>
              <w:rPr>
                <w:rFonts w:ascii="標楷體" w:eastAsia="標楷體" w:hAnsi="標楷體"/>
              </w:rPr>
            </w:pPr>
            <w:r>
              <w:rPr>
                <w:rFonts w:ascii="標楷體" w:eastAsia="標楷體" w:hAnsi="標楷體"/>
              </w:rPr>
              <w:t>勒令其歇業，並得處新臺幣50萬元以上250萬元以下罰鍰。</w:t>
            </w:r>
          </w:p>
        </w:tc>
      </w:tr>
      <w:tr w:rsidR="008E5DE5" w14:paraId="2EC0FFCB"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ACD6088"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FD33C0" w14:textId="77777777" w:rsidR="008E5DE5" w:rsidRDefault="00523918">
            <w:pPr>
              <w:spacing w:line="280" w:lineRule="exact"/>
              <w:rPr>
                <w:rFonts w:ascii="標楷體" w:eastAsia="標楷體" w:hAnsi="標楷體"/>
              </w:rPr>
            </w:pPr>
            <w:r>
              <w:rPr>
                <w:rFonts w:ascii="標楷體" w:eastAsia="標楷體" w:hAnsi="標楷體"/>
              </w:rPr>
              <w:t>第8條第1項</w:t>
            </w:r>
          </w:p>
          <w:p w14:paraId="73B70744" w14:textId="77777777" w:rsidR="008E5DE5" w:rsidRDefault="00523918">
            <w:pPr>
              <w:spacing w:line="280" w:lineRule="exact"/>
              <w:rPr>
                <w:rFonts w:ascii="標楷體" w:eastAsia="標楷體" w:hAnsi="標楷體"/>
              </w:rPr>
            </w:pPr>
            <w:r>
              <w:rPr>
                <w:rFonts w:ascii="標楷體" w:eastAsia="標楷體" w:hAnsi="標楷體"/>
              </w:rPr>
              <w:t>第32條第1項第1款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9EB696"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未加入公會而營業</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6CF6E23"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命其限期改善；屆期未改善或再次違反者，處新臺幣2萬元以上10萬元以下罰鍰；主管機關得按次連續處罰並限期改善；情節重大者，得予以警告處分</w:t>
            </w:r>
          </w:p>
        </w:tc>
      </w:tr>
      <w:tr w:rsidR="008E5DE5" w14:paraId="194EF5B0"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D21E8BC"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EA53E7" w14:textId="77777777" w:rsidR="008E5DE5" w:rsidRDefault="00523918">
            <w:pPr>
              <w:spacing w:line="280" w:lineRule="exact"/>
              <w:rPr>
                <w:rFonts w:ascii="標楷體" w:eastAsia="標楷體" w:hAnsi="標楷體"/>
              </w:rPr>
            </w:pPr>
            <w:r>
              <w:rPr>
                <w:rFonts w:ascii="標楷體" w:eastAsia="標楷體" w:hAnsi="標楷體"/>
              </w:rPr>
              <w:t>第12條</w:t>
            </w:r>
          </w:p>
          <w:p w14:paraId="30A1BC6E" w14:textId="77777777" w:rsidR="008E5DE5" w:rsidRDefault="00523918">
            <w:pPr>
              <w:spacing w:line="280" w:lineRule="exact"/>
              <w:rPr>
                <w:rFonts w:ascii="標楷體" w:eastAsia="標楷體" w:hAnsi="標楷體"/>
              </w:rPr>
            </w:pPr>
            <w:r>
              <w:rPr>
                <w:rFonts w:ascii="標楷體" w:eastAsia="標楷體" w:hAnsi="標楷體"/>
              </w:rPr>
              <w:t>第32條第1項第2款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C696EF"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受聘於工程技術顧問公司或組織工程技術顧問公司之執業技師，未於期限內，依法申請或變更執（開）業證照</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89939E6"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命其限期改善；屆期未改善或再次違反者，處新臺幣2萬元以上10萬元以下罰鍰；主管機關得按次連續處罰並限期改善；情節重大者，得予以警告處分</w:t>
            </w:r>
          </w:p>
        </w:tc>
      </w:tr>
      <w:tr w:rsidR="008E5DE5" w14:paraId="712255AA"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5341F35"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9DE58F" w14:textId="77777777" w:rsidR="008E5DE5" w:rsidRDefault="00523918">
            <w:pPr>
              <w:spacing w:line="280" w:lineRule="exact"/>
              <w:rPr>
                <w:rFonts w:ascii="標楷體" w:eastAsia="標楷體" w:hAnsi="標楷體"/>
              </w:rPr>
            </w:pPr>
            <w:r>
              <w:rPr>
                <w:rFonts w:ascii="標楷體" w:eastAsia="標楷體" w:hAnsi="標楷體"/>
              </w:rPr>
              <w:t>第13條</w:t>
            </w:r>
          </w:p>
          <w:p w14:paraId="337C665B" w14:textId="77777777" w:rsidR="008E5DE5" w:rsidRDefault="00523918">
            <w:pPr>
              <w:spacing w:line="280" w:lineRule="exact"/>
              <w:rPr>
                <w:rFonts w:ascii="標楷體" w:eastAsia="標楷體" w:hAnsi="標楷體"/>
              </w:rPr>
            </w:pPr>
            <w:r>
              <w:rPr>
                <w:rFonts w:ascii="標楷體" w:eastAsia="標楷體" w:hAnsi="標楷體"/>
              </w:rPr>
              <w:t>第29條第1項第4款、第3項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F8EDE"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受聘於工程技術顧問公司或組織工程技術顧問公司之執業技師，非專任之繼續性從業人員，或未僅在該公司執行業務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0C8C45F"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10萬元以上50萬元以下罰鍰；主管機關得按次連續處罰並限期改善；情節重大者，得予以1個月以上1年以下之停業處分，且得廢止其許可及註銷登記證，並通知公司登記主管機關廢止其公司登記或部分登記事項。</w:t>
            </w:r>
          </w:p>
        </w:tc>
      </w:tr>
      <w:tr w:rsidR="008E5DE5" w14:paraId="5C574F15"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D3D3CD7" w14:textId="77777777" w:rsidR="008E5DE5" w:rsidRDefault="008E5DE5">
            <w:pPr>
              <w:snapToGrid w:val="0"/>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53D51A" w14:textId="77777777" w:rsidR="008E5DE5" w:rsidRDefault="00523918">
            <w:pPr>
              <w:spacing w:line="280" w:lineRule="exact"/>
              <w:rPr>
                <w:rFonts w:ascii="標楷體" w:eastAsia="標楷體" w:hAnsi="標楷體"/>
              </w:rPr>
            </w:pPr>
            <w:r>
              <w:rPr>
                <w:rFonts w:ascii="標楷體" w:eastAsia="標楷體" w:hAnsi="標楷體"/>
              </w:rPr>
              <w:t>第14條第1項及第2項</w:t>
            </w:r>
          </w:p>
          <w:p w14:paraId="48232DD9" w14:textId="77777777" w:rsidR="008E5DE5" w:rsidRDefault="00523918">
            <w:pPr>
              <w:spacing w:line="280" w:lineRule="exact"/>
              <w:rPr>
                <w:rFonts w:ascii="標楷體" w:eastAsia="標楷體" w:hAnsi="標楷體"/>
              </w:rPr>
            </w:pPr>
            <w:r>
              <w:rPr>
                <w:rFonts w:ascii="標楷體" w:eastAsia="標楷體" w:hAnsi="標楷體"/>
              </w:rPr>
              <w:t>第32條第1項第3款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A2AAC9"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執業技師離職或受停止業務處分，未依規定報請主管機關備查。</w:t>
            </w:r>
          </w:p>
          <w:p w14:paraId="637EA966"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前項工程技術顧問公司於違反第5條規定期間，其已承接業務未終止契約或委託辦理</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D3599BB"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命其限期改善；屆期未改善或再次違反者，處新臺幣2萬元以上10萬元以下罰鍰；主管機關得按次連續處罰並限期改善；情節重大者，得予以警告處分</w:t>
            </w:r>
          </w:p>
        </w:tc>
      </w:tr>
      <w:tr w:rsidR="008E5DE5" w14:paraId="7FE68061"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C81C2A8" w14:textId="77777777" w:rsidR="008E5DE5" w:rsidRDefault="008E5DE5">
            <w:pPr>
              <w:snapToGrid w:val="0"/>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155B55" w14:textId="77777777" w:rsidR="008E5DE5" w:rsidRDefault="00523918">
            <w:pPr>
              <w:spacing w:line="280" w:lineRule="exact"/>
              <w:rPr>
                <w:rFonts w:ascii="標楷體" w:eastAsia="標楷體" w:hAnsi="標楷體"/>
              </w:rPr>
            </w:pPr>
            <w:r>
              <w:rPr>
                <w:rFonts w:ascii="標楷體" w:eastAsia="標楷體" w:hAnsi="標楷體"/>
              </w:rPr>
              <w:t>第15條</w:t>
            </w:r>
          </w:p>
          <w:p w14:paraId="035D9D7B" w14:textId="77777777" w:rsidR="008E5DE5" w:rsidRDefault="00523918">
            <w:pPr>
              <w:spacing w:line="280" w:lineRule="exact"/>
              <w:rPr>
                <w:rFonts w:ascii="標楷體" w:eastAsia="標楷體" w:hAnsi="標楷體"/>
              </w:rPr>
            </w:pPr>
            <w:r>
              <w:rPr>
                <w:rFonts w:ascii="標楷體" w:eastAsia="標楷體" w:hAnsi="標楷體"/>
              </w:rPr>
              <w:t>第32條第1項第4款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6F23BE"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未依規定向主管機關申請登記證之記載事項、董事、執行業務或代表公司之股東之變更許可。</w:t>
            </w:r>
          </w:p>
          <w:p w14:paraId="77BB025E"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未換發登記證。</w:t>
            </w:r>
          </w:p>
          <w:p w14:paraId="5C56C1E3"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未依規定申請變更監察人或執業技師名冊。</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759177B"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命其限期改善；屆期未改善或再次違反者，處新臺幣2萬元以上10萬元以下罰鍰；主管機關得按次連續處罰並限期改善；情節重大者，得予以警告處分</w:t>
            </w:r>
          </w:p>
        </w:tc>
      </w:tr>
      <w:tr w:rsidR="008E5DE5" w14:paraId="5470AF42"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8D7FA01" w14:textId="77777777" w:rsidR="008E5DE5" w:rsidRDefault="008E5DE5">
            <w:pPr>
              <w:snapToGrid w:val="0"/>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9EE071" w14:textId="77777777" w:rsidR="008E5DE5" w:rsidRDefault="00523918">
            <w:pPr>
              <w:spacing w:line="280" w:lineRule="exact"/>
              <w:rPr>
                <w:rFonts w:ascii="標楷體" w:eastAsia="標楷體" w:hAnsi="標楷體"/>
              </w:rPr>
            </w:pPr>
            <w:r>
              <w:rPr>
                <w:rFonts w:ascii="標楷體" w:eastAsia="標楷體" w:hAnsi="標楷體"/>
              </w:rPr>
              <w:t>第16條</w:t>
            </w:r>
          </w:p>
          <w:p w14:paraId="0A150DFF" w14:textId="77777777" w:rsidR="008E5DE5" w:rsidRDefault="00523918">
            <w:pPr>
              <w:spacing w:line="280" w:lineRule="exact"/>
              <w:rPr>
                <w:rFonts w:ascii="標楷體" w:eastAsia="標楷體" w:hAnsi="標楷體"/>
              </w:rPr>
            </w:pPr>
            <w:r>
              <w:rPr>
                <w:rFonts w:ascii="標楷體" w:eastAsia="標楷體" w:hAnsi="標楷體"/>
              </w:rPr>
              <w:t>第27條第1項第2款、第2項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C692ED"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將工程技術顧問公司登記證出租或出借與他人使用</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FF7D25" w14:textId="77777777" w:rsidR="008E5DE5" w:rsidRDefault="00523918">
            <w:pPr>
              <w:spacing w:line="280" w:lineRule="exact"/>
              <w:rPr>
                <w:rFonts w:ascii="標楷體" w:eastAsia="標楷體" w:hAnsi="標楷體"/>
              </w:rPr>
            </w:pPr>
            <w:r>
              <w:rPr>
                <w:rFonts w:ascii="標楷體" w:eastAsia="標楷體" w:hAnsi="標楷體"/>
              </w:rPr>
              <w:t>勒令其歇業，並得處新臺幣50萬元以上250萬元以下罰鍰。由主管機關廢止其許可及註銷登記證，並通知公司登記主管機關廢止其公司登記或部分登記事項。</w:t>
            </w:r>
          </w:p>
        </w:tc>
      </w:tr>
      <w:tr w:rsidR="008E5DE5" w14:paraId="50BBE9C4"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2006760"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8A6CAB" w14:textId="77777777" w:rsidR="008E5DE5" w:rsidRDefault="00523918">
            <w:pPr>
              <w:spacing w:line="280" w:lineRule="exact"/>
              <w:rPr>
                <w:rFonts w:ascii="標楷體" w:eastAsia="標楷體" w:hAnsi="標楷體"/>
              </w:rPr>
            </w:pPr>
            <w:r>
              <w:rPr>
                <w:rFonts w:ascii="標楷體" w:eastAsia="標楷體" w:hAnsi="標楷體"/>
              </w:rPr>
              <w:t>第17條</w:t>
            </w:r>
          </w:p>
          <w:p w14:paraId="2D77CF11" w14:textId="77777777" w:rsidR="008E5DE5" w:rsidRDefault="00523918">
            <w:pPr>
              <w:spacing w:line="280" w:lineRule="exact"/>
              <w:rPr>
                <w:rFonts w:ascii="標楷體" w:eastAsia="標楷體" w:hAnsi="標楷體"/>
              </w:rPr>
            </w:pPr>
            <w:r>
              <w:rPr>
                <w:rFonts w:ascii="標楷體" w:eastAsia="標楷體" w:hAnsi="標楷體"/>
              </w:rPr>
              <w:t>第29條第1項第5款、第3項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4F7BB7"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違反承接工程技術服務業務規定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C4A12B1"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10萬元以上50萬元以下罰鍰；主管機關得按次連續處罰並限期改善；情節重大者，得予以1個月以上1年以下之停業處分，且得廢止其許可及註銷登記證，並通知公司登記主管機關廢止其公司登記或部分登記事項。</w:t>
            </w:r>
          </w:p>
        </w:tc>
      </w:tr>
      <w:tr w:rsidR="008E5DE5" w14:paraId="29B664FE"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403D965"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B7E5B0" w14:textId="77777777" w:rsidR="008E5DE5" w:rsidRDefault="00523918">
            <w:pPr>
              <w:spacing w:line="280" w:lineRule="exact"/>
              <w:rPr>
                <w:rFonts w:ascii="標楷體" w:eastAsia="標楷體" w:hAnsi="標楷體"/>
              </w:rPr>
            </w:pPr>
            <w:r>
              <w:rPr>
                <w:rFonts w:ascii="標楷體" w:eastAsia="標楷體" w:hAnsi="標楷體"/>
              </w:rPr>
              <w:t>第17條第3項</w:t>
            </w:r>
          </w:p>
          <w:p w14:paraId="53F35D4A" w14:textId="77777777" w:rsidR="008E5DE5" w:rsidRDefault="00523918">
            <w:pPr>
              <w:spacing w:line="280" w:lineRule="exact"/>
              <w:rPr>
                <w:rFonts w:ascii="標楷體" w:eastAsia="標楷體" w:hAnsi="標楷體"/>
              </w:rPr>
            </w:pPr>
            <w:r>
              <w:rPr>
                <w:rFonts w:ascii="標楷體" w:eastAsia="標楷體" w:hAnsi="標楷體"/>
              </w:rPr>
              <w:t>第29條第2項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4EBD3E"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受工程技術顧問公司指派之監督業務人員違反承接工程技術服務業務規定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9BED9CC"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命其限期改善；屆期未改善或再次違反者，處新臺幣10萬元以上50萬元以下罰鍰；主管機關得按次連續處罰並限期改善；情節重大者，得予以1個月以上1年以下之停業處分。</w:t>
            </w:r>
          </w:p>
        </w:tc>
      </w:tr>
      <w:tr w:rsidR="008E5DE5" w14:paraId="77A0DA44"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54D1DBE"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7AE814" w14:textId="77777777" w:rsidR="008E5DE5" w:rsidRDefault="00523918">
            <w:pPr>
              <w:spacing w:line="280" w:lineRule="exact"/>
              <w:rPr>
                <w:rFonts w:ascii="標楷體" w:eastAsia="標楷體" w:hAnsi="標楷體"/>
              </w:rPr>
            </w:pPr>
            <w:r>
              <w:rPr>
                <w:rFonts w:ascii="標楷體" w:eastAsia="標楷體" w:hAnsi="標楷體"/>
              </w:rPr>
              <w:t>第18條第2項</w:t>
            </w:r>
          </w:p>
          <w:p w14:paraId="282609E1" w14:textId="77777777" w:rsidR="008E5DE5" w:rsidRDefault="00523918">
            <w:pPr>
              <w:spacing w:line="280" w:lineRule="exact"/>
              <w:rPr>
                <w:rFonts w:ascii="標楷體" w:eastAsia="標楷體" w:hAnsi="標楷體"/>
              </w:rPr>
            </w:pPr>
            <w:r>
              <w:rPr>
                <w:rFonts w:ascii="標楷體" w:eastAsia="標楷體" w:hAnsi="標楷體"/>
              </w:rPr>
              <w:t>第27條第1項第3款、第2項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55C292"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停業期間再行承接業務</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3163FF8" w14:textId="77777777" w:rsidR="008E5DE5" w:rsidRDefault="00523918">
            <w:pPr>
              <w:spacing w:line="280" w:lineRule="exact"/>
              <w:rPr>
                <w:rFonts w:ascii="標楷體" w:eastAsia="標楷體" w:hAnsi="標楷體"/>
              </w:rPr>
            </w:pPr>
            <w:r>
              <w:rPr>
                <w:rFonts w:ascii="標楷體" w:eastAsia="標楷體" w:hAnsi="標楷體"/>
              </w:rPr>
              <w:t>勒令其歇業，並得處新臺幣50萬元以上250萬元以下罰鍰。由主管機關廢止其許可及註銷登記證，並通知公司登記主管機關廢止其公司登記或部分登記事項。</w:t>
            </w:r>
          </w:p>
        </w:tc>
      </w:tr>
      <w:tr w:rsidR="008E5DE5" w14:paraId="4D91130E"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0E26659"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7D6A14" w14:textId="77777777" w:rsidR="008E5DE5" w:rsidRDefault="00523918">
            <w:pPr>
              <w:spacing w:line="280" w:lineRule="exact"/>
              <w:rPr>
                <w:rFonts w:ascii="標楷體" w:eastAsia="標楷體" w:hAnsi="標楷體"/>
              </w:rPr>
            </w:pPr>
            <w:r>
              <w:rPr>
                <w:rFonts w:ascii="標楷體" w:eastAsia="標楷體" w:hAnsi="標楷體"/>
              </w:rPr>
              <w:t>第20條第2項</w:t>
            </w:r>
          </w:p>
          <w:p w14:paraId="3E5B63F2" w14:textId="77777777" w:rsidR="008E5DE5" w:rsidRDefault="00523918">
            <w:pPr>
              <w:spacing w:line="280" w:lineRule="exact"/>
              <w:rPr>
                <w:rFonts w:ascii="標楷體" w:eastAsia="標楷體" w:hAnsi="標楷體"/>
              </w:rPr>
            </w:pPr>
            <w:r>
              <w:rPr>
                <w:rFonts w:ascii="標楷體" w:eastAsia="標楷體" w:hAnsi="標楷體"/>
              </w:rPr>
              <w:t>第29條第1項第6款、第3項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161D38"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違反專業責任保險之退保及契約變動之通知義務規定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6BD32D"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10萬元以上50萬元以下罰鍰；主管機關得按次連續處罰並限期改善；情節重大者，得予以1個月以上1年以下之停業處分，且得廢止其許可及註銷登記證，並通知公司登記主管機關廢止其公司登記或部分登記事項。</w:t>
            </w:r>
          </w:p>
        </w:tc>
      </w:tr>
      <w:tr w:rsidR="008E5DE5" w14:paraId="278B18F6"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194D248"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53F7F6" w14:textId="77777777" w:rsidR="008E5DE5" w:rsidRDefault="00523918">
            <w:pPr>
              <w:spacing w:line="280" w:lineRule="exact"/>
              <w:rPr>
                <w:rFonts w:ascii="標楷體" w:eastAsia="標楷體" w:hAnsi="標楷體"/>
              </w:rPr>
            </w:pPr>
            <w:r>
              <w:rPr>
                <w:rFonts w:ascii="標楷體" w:eastAsia="標楷體" w:hAnsi="標楷體"/>
              </w:rPr>
              <w:t>第21條</w:t>
            </w:r>
          </w:p>
          <w:p w14:paraId="115C701D" w14:textId="77777777" w:rsidR="008E5DE5" w:rsidRDefault="00523918">
            <w:pPr>
              <w:spacing w:line="280" w:lineRule="exact"/>
              <w:rPr>
                <w:rFonts w:ascii="標楷體" w:eastAsia="標楷體" w:hAnsi="標楷體"/>
              </w:rPr>
            </w:pPr>
            <w:r>
              <w:rPr>
                <w:rFonts w:ascii="標楷體" w:eastAsia="標楷體" w:hAnsi="標楷體"/>
              </w:rPr>
              <w:t>第32條第1項第5款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45B08D"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違反年度業務報告書規定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692C48C"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命其限期改善；屆期未改善或再次違反者，處新臺幣2萬元以上10萬元以下罰鍰；主管機關得按次連續處罰並限期改善；情節重大者，得予以警告處分</w:t>
            </w:r>
          </w:p>
        </w:tc>
      </w:tr>
      <w:tr w:rsidR="008E5DE5" w14:paraId="6B549D22"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E4950A3"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A74AB0" w14:textId="77777777" w:rsidR="008E5DE5" w:rsidRDefault="00523918">
            <w:pPr>
              <w:spacing w:line="360" w:lineRule="exact"/>
              <w:rPr>
                <w:rFonts w:ascii="標楷體" w:eastAsia="標楷體" w:hAnsi="標楷體"/>
              </w:rPr>
            </w:pPr>
            <w:r>
              <w:rPr>
                <w:rFonts w:ascii="標楷體" w:eastAsia="標楷體" w:hAnsi="標楷體"/>
              </w:rPr>
              <w:t>第22條</w:t>
            </w:r>
          </w:p>
          <w:p w14:paraId="15E93B19" w14:textId="77777777" w:rsidR="008E5DE5" w:rsidRDefault="00523918">
            <w:pPr>
              <w:spacing w:line="360" w:lineRule="exact"/>
              <w:rPr>
                <w:rFonts w:ascii="標楷體" w:eastAsia="標楷體" w:hAnsi="標楷體"/>
              </w:rPr>
            </w:pPr>
            <w:r>
              <w:rPr>
                <w:rFonts w:ascii="標楷體" w:eastAsia="標楷體" w:hAnsi="標楷體"/>
              </w:rPr>
              <w:t>第29條第1項第7款、第3項</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8CFCFC"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工程技術顧問公司及其執業技師規避、妨礙或拒絕，主管機關檢查</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ED20D4A"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10萬元以上50萬元以下罰鍰；主管機關得按次連續處罰並限期改善；情節重大者，得予以1個月以上1年以下之停業處分，且得廢止其許可及註銷登記證，並通知公司登記主管機關廢止其公司登記或部分登記事項。</w:t>
            </w:r>
          </w:p>
        </w:tc>
      </w:tr>
      <w:tr w:rsidR="008E5DE5" w14:paraId="2E4E33C1"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81D059B"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6CE6A5" w14:textId="77777777" w:rsidR="008E5DE5" w:rsidRDefault="00523918">
            <w:pPr>
              <w:spacing w:line="360" w:lineRule="exact"/>
              <w:rPr>
                <w:rFonts w:ascii="標楷體" w:eastAsia="標楷體" w:hAnsi="標楷體"/>
              </w:rPr>
            </w:pPr>
            <w:r>
              <w:rPr>
                <w:rFonts w:ascii="標楷體" w:eastAsia="標楷體" w:hAnsi="標楷體"/>
              </w:rPr>
              <w:t>第23條</w:t>
            </w:r>
          </w:p>
          <w:p w14:paraId="78D931E3" w14:textId="77777777" w:rsidR="008E5DE5" w:rsidRDefault="00523918">
            <w:pPr>
              <w:spacing w:line="360" w:lineRule="exact"/>
              <w:rPr>
                <w:rFonts w:ascii="標楷體" w:eastAsia="標楷體" w:hAnsi="標楷體"/>
              </w:rPr>
            </w:pPr>
            <w:r>
              <w:rPr>
                <w:rFonts w:ascii="標楷體" w:eastAsia="標楷體" w:hAnsi="標楷體"/>
              </w:rPr>
              <w:t>第32條第1項第6款</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5BCBAC"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違反編列研究發展及人才培育經費規定</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A16937" w14:textId="77777777" w:rsidR="008E5DE5" w:rsidRDefault="00523918">
            <w:pPr>
              <w:spacing w:line="280" w:lineRule="exact"/>
              <w:rPr>
                <w:rFonts w:ascii="標楷體" w:eastAsia="標楷體" w:hAnsi="標楷體"/>
              </w:rPr>
            </w:pPr>
            <w:r>
              <w:rPr>
                <w:rFonts w:ascii="標楷體" w:eastAsia="標楷體" w:hAnsi="標楷體"/>
              </w:rPr>
              <w:t>命其限期改善；屆期未改善或再次違反者，處新臺幣2萬元以上10萬元以下罰鍰；主管機關得按次連續處罰並限期改善；情節重大者，得予以警告處分。</w:t>
            </w:r>
          </w:p>
        </w:tc>
      </w:tr>
      <w:tr w:rsidR="008E5DE5" w14:paraId="20DADBBE"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924459D"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8F4AFC" w14:textId="77777777" w:rsidR="008E5DE5" w:rsidRDefault="00523918">
            <w:pPr>
              <w:spacing w:line="360" w:lineRule="exact"/>
              <w:rPr>
                <w:rFonts w:ascii="標楷體" w:eastAsia="標楷體" w:hAnsi="標楷體"/>
              </w:rPr>
            </w:pPr>
            <w:r>
              <w:rPr>
                <w:rFonts w:ascii="標楷體" w:eastAsia="標楷體" w:hAnsi="標楷體"/>
              </w:rPr>
              <w:t>第28條</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3C932B"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借用、租用、冒用、偽造或變造工程技術顧問公司登記證</w:t>
            </w:r>
          </w:p>
        </w:tc>
        <w:tc>
          <w:tcPr>
            <w:tcW w:w="325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9E6A87E" w14:textId="77777777" w:rsidR="008E5DE5" w:rsidRDefault="00523918">
            <w:pPr>
              <w:spacing w:line="280" w:lineRule="exact"/>
              <w:rPr>
                <w:rFonts w:ascii="標楷體" w:eastAsia="標楷體" w:hAnsi="標楷體"/>
              </w:rPr>
            </w:pPr>
            <w:r>
              <w:rPr>
                <w:rFonts w:ascii="標楷體" w:eastAsia="標楷體" w:hAnsi="標楷體"/>
              </w:rPr>
              <w:t>處新臺幣50萬元以上2百萬元以下罰鍰。</w:t>
            </w:r>
          </w:p>
        </w:tc>
      </w:tr>
      <w:tr w:rsidR="008E5DE5" w14:paraId="58815898" w14:textId="77777777">
        <w:trPr>
          <w:cantSplit/>
          <w:tblHeader/>
        </w:trPr>
        <w:tc>
          <w:tcPr>
            <w:tcW w:w="10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72CC625" w14:textId="77777777" w:rsidR="008E5DE5" w:rsidRDefault="008E5DE5">
            <w:pPr>
              <w:spacing w:line="360" w:lineRule="exact"/>
              <w:rPr>
                <w:rFonts w:ascii="標楷體" w:eastAsia="標楷體" w:hAnsi="標楷體"/>
              </w:rPr>
            </w:pPr>
          </w:p>
        </w:tc>
        <w:tc>
          <w:tcPr>
            <w:tcW w:w="129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BBA1CCE" w14:textId="77777777" w:rsidR="008E5DE5" w:rsidRDefault="00523918">
            <w:pPr>
              <w:spacing w:line="360" w:lineRule="exact"/>
              <w:rPr>
                <w:rFonts w:ascii="標楷體" w:eastAsia="標楷體" w:hAnsi="標楷體"/>
              </w:rPr>
            </w:pPr>
            <w:r>
              <w:rPr>
                <w:rFonts w:ascii="標楷體" w:eastAsia="標楷體" w:hAnsi="標楷體"/>
              </w:rPr>
              <w:t>第30條</w:t>
            </w:r>
          </w:p>
        </w:tc>
        <w:tc>
          <w:tcPr>
            <w:tcW w:w="298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DF000DA"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工程技術顧問公司之執業技師執行業務，違反與業務有關法令</w:t>
            </w:r>
          </w:p>
        </w:tc>
        <w:tc>
          <w:tcPr>
            <w:tcW w:w="3252"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B5D61E5" w14:textId="77777777" w:rsidR="008E5DE5" w:rsidRDefault="00523918">
            <w:pPr>
              <w:spacing w:line="280" w:lineRule="exact"/>
              <w:rPr>
                <w:rFonts w:ascii="標楷體" w:eastAsia="標楷體" w:hAnsi="標楷體"/>
              </w:rPr>
            </w:pPr>
            <w:r>
              <w:rPr>
                <w:rFonts w:ascii="標楷體" w:eastAsia="標楷體" w:hAnsi="標楷體"/>
              </w:rPr>
              <w:t>依相關法令處罰執業技師。對該工程技術顧問公司亦處新臺幣10萬元以上50萬元以下罰鍰，並得命其監督執業技師限期改正；屆期未改正者，得按次連續處罰至改正為止。</w:t>
            </w:r>
          </w:p>
        </w:tc>
      </w:tr>
    </w:tbl>
    <w:p w14:paraId="7530A737" w14:textId="77777777" w:rsidR="008E5DE5" w:rsidRDefault="00523918">
      <w:pPr>
        <w:snapToGrid w:val="0"/>
        <w:ind w:left="960" w:hanging="960"/>
        <w:rPr>
          <w:rFonts w:ascii="標楷體" w:eastAsia="標楷體" w:hAnsi="標楷體"/>
          <w:sz w:val="32"/>
        </w:rPr>
      </w:pPr>
      <w:r>
        <w:rPr>
          <w:rFonts w:ascii="標楷體" w:eastAsia="標楷體" w:hAnsi="標楷體"/>
          <w:sz w:val="32"/>
        </w:rPr>
        <w:t>備註：其他各中央目的事業主管機關或地方政府所頒行之相關法規如勞安衛、環保、水利、水保、共同管道、建築、鐵公路等另有規定者，依其規定辦理。</w:t>
      </w:r>
    </w:p>
    <w:p w14:paraId="668BEDAD" w14:textId="77777777" w:rsidR="008E5DE5" w:rsidRDefault="00523918">
      <w:pPr>
        <w:pageBreakBefore/>
        <w:spacing w:line="550" w:lineRule="exact"/>
        <w:rPr>
          <w:rFonts w:ascii="標楷體" w:eastAsia="標楷體" w:hAnsi="標楷體"/>
          <w:sz w:val="32"/>
        </w:rPr>
      </w:pPr>
      <w:r>
        <w:rPr>
          <w:rFonts w:ascii="標楷體" w:eastAsia="標楷體" w:hAnsi="標楷體"/>
          <w:sz w:val="32"/>
        </w:rPr>
        <w:lastRenderedPageBreak/>
        <w:t>（四）其他法規</w:t>
      </w:r>
    </w:p>
    <w:tbl>
      <w:tblPr>
        <w:tblW w:w="5000" w:type="pct"/>
        <w:tblCellMar>
          <w:left w:w="10" w:type="dxa"/>
          <w:right w:w="10" w:type="dxa"/>
        </w:tblCellMar>
        <w:tblLook w:val="0000" w:firstRow="0" w:lastRow="0" w:firstColumn="0" w:lastColumn="0" w:noHBand="0" w:noVBand="0"/>
      </w:tblPr>
      <w:tblGrid>
        <w:gridCol w:w="653"/>
        <w:gridCol w:w="1409"/>
        <w:gridCol w:w="3238"/>
        <w:gridCol w:w="3068"/>
      </w:tblGrid>
      <w:tr w:rsidR="008E5DE5" w14:paraId="17A14A03" w14:textId="77777777">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29FA10" w14:textId="77777777" w:rsidR="008E5DE5" w:rsidRDefault="00523918">
            <w:pPr>
              <w:spacing w:before="60" w:after="60" w:line="360" w:lineRule="exact"/>
              <w:jc w:val="center"/>
              <w:rPr>
                <w:rFonts w:ascii="標楷體" w:eastAsia="標楷體" w:hAnsi="標楷體"/>
              </w:rPr>
            </w:pPr>
            <w:r>
              <w:rPr>
                <w:rFonts w:ascii="標楷體" w:eastAsia="標楷體" w:hAnsi="標楷體"/>
              </w:rPr>
              <w:t>法規</w:t>
            </w:r>
          </w:p>
          <w:p w14:paraId="626B0716" w14:textId="77777777" w:rsidR="008E5DE5" w:rsidRDefault="00523918">
            <w:pPr>
              <w:spacing w:before="60" w:after="60" w:line="360" w:lineRule="exact"/>
              <w:jc w:val="center"/>
              <w:rPr>
                <w:rFonts w:ascii="標楷體" w:eastAsia="標楷體" w:hAnsi="標楷體"/>
              </w:rPr>
            </w:pPr>
            <w:r>
              <w:rPr>
                <w:rFonts w:ascii="標楷體" w:eastAsia="標楷體" w:hAnsi="標楷體"/>
              </w:rPr>
              <w:t>名稱</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FBB793"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相關條項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BE6169" w14:textId="77777777" w:rsidR="008E5DE5" w:rsidRDefault="00523918">
            <w:pPr>
              <w:spacing w:before="60" w:after="60" w:line="360" w:lineRule="exact"/>
              <w:jc w:val="center"/>
              <w:rPr>
                <w:rFonts w:ascii="標楷體" w:eastAsia="標楷體" w:hAnsi="標楷體"/>
              </w:rPr>
            </w:pPr>
            <w:r>
              <w:rPr>
                <w:rFonts w:ascii="標楷體" w:eastAsia="標楷體" w:hAnsi="標楷體"/>
              </w:rPr>
              <w:t>法  規</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ABDF45"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相關罰責</w:t>
            </w:r>
          </w:p>
        </w:tc>
      </w:tr>
      <w:tr w:rsidR="008E5DE5" w14:paraId="31FB8D48" w14:textId="77777777">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A116F4" w14:textId="77777777" w:rsidR="008E5DE5" w:rsidRDefault="00523918">
            <w:pPr>
              <w:spacing w:line="360" w:lineRule="exact"/>
              <w:rPr>
                <w:rFonts w:ascii="標楷體" w:eastAsia="標楷體" w:hAnsi="標楷體"/>
              </w:rPr>
            </w:pPr>
            <w:r>
              <w:rPr>
                <w:rFonts w:ascii="標楷體" w:eastAsia="標楷體" w:hAnsi="標楷體"/>
              </w:rPr>
              <w:t>政治獻金法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FA5B85" w14:textId="77777777" w:rsidR="008E5DE5" w:rsidRDefault="00523918">
            <w:pPr>
              <w:spacing w:line="360" w:lineRule="exact"/>
              <w:rPr>
                <w:rFonts w:ascii="標楷體" w:eastAsia="標楷體" w:hAnsi="標楷體"/>
              </w:rPr>
            </w:pPr>
            <w:r>
              <w:rPr>
                <w:rFonts w:ascii="標楷體" w:eastAsia="標楷體" w:hAnsi="標楷體"/>
              </w:rPr>
              <w:t>第6條、第28條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95BEBB" w14:textId="77777777" w:rsidR="008E5DE5" w:rsidRDefault="00523918">
            <w:pPr>
              <w:spacing w:line="360" w:lineRule="exact"/>
              <w:jc w:val="both"/>
              <w:rPr>
                <w:rFonts w:ascii="標楷體" w:eastAsia="標楷體" w:hAnsi="標楷體"/>
              </w:rPr>
            </w:pPr>
            <w:r>
              <w:rPr>
                <w:rFonts w:ascii="標楷體" w:eastAsia="標楷體" w:hAnsi="標楷體"/>
              </w:rPr>
              <w:t>任何人不得利用職務上之權力、僱傭關係或其他生計上之利害，媒介或妨害政治獻金之捐贈。</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C2D55E" w14:textId="77777777" w:rsidR="008E5DE5" w:rsidRDefault="00523918">
            <w:pPr>
              <w:spacing w:line="360" w:lineRule="exact"/>
              <w:ind w:left="240" w:hanging="240"/>
              <w:rPr>
                <w:rFonts w:ascii="標楷體" w:eastAsia="標楷體" w:hAnsi="標楷體"/>
              </w:rPr>
            </w:pPr>
            <w:r>
              <w:rPr>
                <w:rFonts w:ascii="標楷體" w:eastAsia="標楷體" w:hAnsi="標楷體"/>
              </w:rPr>
              <w:t>1.處新臺幣20萬元以上1百萬元以下罰鍰。</w:t>
            </w:r>
          </w:p>
          <w:p w14:paraId="4A802AEC" w14:textId="77777777" w:rsidR="008E5DE5" w:rsidRDefault="00523918">
            <w:pPr>
              <w:spacing w:line="360" w:lineRule="exact"/>
              <w:ind w:left="240" w:hanging="240"/>
              <w:jc w:val="both"/>
              <w:rPr>
                <w:rFonts w:ascii="標楷體" w:eastAsia="標楷體" w:hAnsi="標楷體"/>
              </w:rPr>
            </w:pPr>
            <w:r>
              <w:rPr>
                <w:rFonts w:ascii="標楷體" w:eastAsia="標楷體" w:hAnsi="標楷體"/>
              </w:rPr>
              <w:t>2.公務員違反第6條規定者，處1年以下有期徒刑。</w:t>
            </w:r>
          </w:p>
        </w:tc>
      </w:tr>
      <w:tr w:rsidR="008E5DE5" w14:paraId="7F375B02" w14:textId="77777777">
        <w:trPr>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67CC10"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0C518A" w14:textId="77777777" w:rsidR="008E5DE5" w:rsidRDefault="00523918">
            <w:pPr>
              <w:spacing w:line="360" w:lineRule="exact"/>
              <w:rPr>
                <w:rFonts w:ascii="標楷體" w:eastAsia="標楷體" w:hAnsi="標楷體"/>
              </w:rPr>
            </w:pPr>
            <w:r>
              <w:rPr>
                <w:rFonts w:ascii="標楷體" w:eastAsia="標楷體" w:hAnsi="標楷體"/>
              </w:rPr>
              <w:t>第7條第1項、第29條第2項</w:t>
            </w:r>
          </w:p>
          <w:p w14:paraId="42A0D8CD"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9F6C2" w14:textId="77777777" w:rsidR="008E5DE5" w:rsidRDefault="00523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cs="細明體"/>
                <w:kern w:val="0"/>
              </w:rPr>
              <w:t>得捐贈政治獻金者，以下列各款以外之個人、政黨、人民團體及營利事業</w:t>
            </w:r>
            <w:r>
              <w:rPr>
                <w:rFonts w:ascii="標楷體" w:eastAsia="標楷體" w:hAnsi="標楷體" w:cs="新細明體"/>
                <w:kern w:val="0"/>
              </w:rPr>
              <w:t>為限</w:t>
            </w:r>
            <w:r>
              <w:rPr>
                <w:rFonts w:ascii="標楷體" w:eastAsia="標楷體" w:hAnsi="標楷體"/>
              </w:rPr>
              <w:t>：</w:t>
            </w:r>
          </w:p>
          <w:p w14:paraId="266C327E" w14:textId="77777777" w:rsidR="008E5DE5" w:rsidRDefault="00523918">
            <w:pPr>
              <w:spacing w:line="360" w:lineRule="exact"/>
              <w:ind w:left="480" w:hanging="480"/>
              <w:rPr>
                <w:rFonts w:ascii="標楷體" w:eastAsia="標楷體" w:hAnsi="標楷體"/>
              </w:rPr>
            </w:pPr>
            <w:r>
              <w:rPr>
                <w:rFonts w:ascii="標楷體" w:eastAsia="標楷體" w:hAnsi="標楷體"/>
              </w:rPr>
              <w:t>一、公營事業或政府持有資本達20%之民營企業。</w:t>
            </w:r>
          </w:p>
          <w:p w14:paraId="1FD9C03A" w14:textId="77777777" w:rsidR="008E5DE5" w:rsidRDefault="00523918">
            <w:pPr>
              <w:spacing w:line="360" w:lineRule="exact"/>
              <w:ind w:left="480" w:hanging="480"/>
              <w:rPr>
                <w:rFonts w:ascii="標楷體" w:eastAsia="標楷體" w:hAnsi="標楷體"/>
              </w:rPr>
            </w:pPr>
            <w:r>
              <w:rPr>
                <w:rFonts w:ascii="標楷體" w:eastAsia="標楷體" w:hAnsi="標楷體"/>
              </w:rPr>
              <w:t>二、與政府機關 (構) 有巨額採購或重大公共建設投資契約，且在履約期間之廠商。</w:t>
            </w:r>
          </w:p>
          <w:p w14:paraId="7FB02A3D" w14:textId="77777777" w:rsidR="008E5DE5" w:rsidRDefault="00523918">
            <w:pPr>
              <w:spacing w:line="360" w:lineRule="exact"/>
              <w:ind w:left="480" w:hanging="480"/>
              <w:rPr>
                <w:rFonts w:ascii="標楷體" w:eastAsia="標楷體" w:hAnsi="標楷體"/>
              </w:rPr>
            </w:pPr>
            <w:r>
              <w:rPr>
                <w:rFonts w:ascii="標楷體" w:eastAsia="標楷體" w:hAnsi="標楷體"/>
              </w:rPr>
              <w:t>三、有累積虧損尚未依規定彌補之營利事業。</w:t>
            </w:r>
          </w:p>
          <w:p w14:paraId="245156B4" w14:textId="77777777" w:rsidR="008E5DE5" w:rsidRDefault="00523918">
            <w:pPr>
              <w:spacing w:line="360" w:lineRule="exact"/>
              <w:ind w:left="480" w:hanging="480"/>
              <w:rPr>
                <w:rFonts w:ascii="標楷體" w:eastAsia="標楷體" w:hAnsi="標楷體"/>
              </w:rPr>
            </w:pPr>
            <w:r>
              <w:rPr>
                <w:rFonts w:ascii="標楷體" w:eastAsia="標楷體" w:hAnsi="標楷體"/>
              </w:rPr>
              <w:t>四、宗教團體。</w:t>
            </w:r>
          </w:p>
          <w:p w14:paraId="5F780AA2" w14:textId="77777777" w:rsidR="008E5DE5" w:rsidRDefault="00523918">
            <w:pPr>
              <w:spacing w:line="360" w:lineRule="exact"/>
              <w:ind w:left="480" w:hanging="480"/>
              <w:rPr>
                <w:rFonts w:ascii="標楷體" w:eastAsia="標楷體" w:hAnsi="標楷體"/>
              </w:rPr>
            </w:pPr>
            <w:r>
              <w:rPr>
                <w:rFonts w:ascii="標楷體" w:eastAsia="標楷體" w:hAnsi="標楷體"/>
              </w:rPr>
              <w:t>五、•••。</w:t>
            </w:r>
          </w:p>
          <w:p w14:paraId="1B3CE17D" w14:textId="77777777" w:rsidR="008E5DE5" w:rsidRDefault="00523918">
            <w:pPr>
              <w:spacing w:line="360" w:lineRule="exact"/>
              <w:ind w:left="480" w:hanging="480"/>
              <w:rPr>
                <w:rFonts w:ascii="標楷體" w:eastAsia="標楷體" w:hAnsi="標楷體"/>
              </w:rPr>
            </w:pPr>
            <w:r>
              <w:rPr>
                <w:rFonts w:ascii="標楷體" w:eastAsia="標楷體" w:hAnsi="標楷體"/>
              </w:rPr>
              <w:t>•</w:t>
            </w:r>
          </w:p>
          <w:p w14:paraId="09A33CD3" w14:textId="77777777" w:rsidR="008E5DE5" w:rsidRDefault="00523918">
            <w:pPr>
              <w:spacing w:line="360" w:lineRule="exact"/>
              <w:ind w:left="480" w:hanging="480"/>
              <w:rPr>
                <w:rFonts w:ascii="標楷體" w:eastAsia="標楷體" w:hAnsi="標楷體"/>
              </w:rPr>
            </w:pPr>
            <w:r>
              <w:rPr>
                <w:rFonts w:ascii="標楷體" w:eastAsia="標楷體" w:hAnsi="標楷體"/>
              </w:rPr>
              <w:t>•</w:t>
            </w:r>
          </w:p>
          <w:p w14:paraId="566117E8" w14:textId="77777777" w:rsidR="008E5DE5" w:rsidRDefault="00523918">
            <w:pPr>
              <w:spacing w:line="360" w:lineRule="exact"/>
              <w:ind w:left="480" w:hanging="480"/>
              <w:rPr>
                <w:rFonts w:ascii="標楷體" w:eastAsia="標楷體" w:hAnsi="標楷體"/>
              </w:rPr>
            </w:pPr>
            <w:r>
              <w:rPr>
                <w:rFonts w:ascii="標楷體" w:eastAsia="標楷體" w:hAnsi="標楷體"/>
              </w:rPr>
              <w:t>•</w:t>
            </w:r>
          </w:p>
          <w:p w14:paraId="65DF1464" w14:textId="77777777" w:rsidR="008E5DE5" w:rsidRDefault="00523918">
            <w:pPr>
              <w:spacing w:line="360" w:lineRule="exact"/>
              <w:ind w:left="480" w:hanging="480"/>
              <w:rPr>
                <w:rFonts w:ascii="標楷體" w:eastAsia="標楷體" w:hAnsi="標楷體"/>
              </w:rPr>
            </w:pPr>
            <w:r>
              <w:rPr>
                <w:rFonts w:ascii="標楷體" w:eastAsia="標楷體" w:hAnsi="標楷體"/>
              </w:rPr>
              <w:t>十一、•••。</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1E3CDC" w14:textId="77777777" w:rsidR="008E5DE5" w:rsidRDefault="00523918">
            <w:pPr>
              <w:pStyle w:val="HTML0"/>
            </w:pPr>
            <w:r>
              <w:rPr>
                <w:rFonts w:ascii="標楷體" w:eastAsia="標楷體" w:hAnsi="標楷體"/>
              </w:rPr>
              <w:t>違反第7條第1項捐贈政治獻金者，按其捐贈之金額處2倍之罰鍰。但最高不得超過新臺幣1百萬元</w:t>
            </w:r>
            <w:r>
              <w:t>。</w:t>
            </w:r>
          </w:p>
          <w:p w14:paraId="3511996B" w14:textId="77777777" w:rsidR="008E5DE5" w:rsidRDefault="008E5DE5">
            <w:pPr>
              <w:spacing w:line="360" w:lineRule="exact"/>
              <w:jc w:val="both"/>
              <w:rPr>
                <w:rFonts w:ascii="標楷體" w:eastAsia="標楷體" w:hAnsi="標楷體"/>
              </w:rPr>
            </w:pPr>
          </w:p>
        </w:tc>
      </w:tr>
      <w:tr w:rsidR="008E5DE5" w14:paraId="52A72095" w14:textId="77777777">
        <w:trPr>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B6453"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347CBA" w14:textId="77777777" w:rsidR="008E5DE5" w:rsidRDefault="00523918">
            <w:pPr>
              <w:spacing w:line="360" w:lineRule="exact"/>
              <w:rPr>
                <w:rFonts w:ascii="標楷體" w:eastAsia="標楷體" w:hAnsi="標楷體"/>
              </w:rPr>
            </w:pPr>
            <w:r>
              <w:rPr>
                <w:rFonts w:ascii="標楷體" w:eastAsia="標楷體" w:hAnsi="標楷體"/>
              </w:rPr>
              <w:t>第8條、第25條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A1A45D" w14:textId="77777777" w:rsidR="008E5DE5" w:rsidRDefault="00523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cs="細明體"/>
                <w:kern w:val="0"/>
              </w:rPr>
              <w:t>政黨、政治團體及擬參選人不得收受前條所定得捐贈者以外對象之政治獻</w:t>
            </w:r>
            <w:r>
              <w:rPr>
                <w:rFonts w:ascii="標楷體" w:eastAsia="標楷體" w:hAnsi="標楷體" w:cs="新細明體"/>
                <w:kern w:val="0"/>
              </w:rPr>
              <w:t>金</w:t>
            </w:r>
            <w:r>
              <w:rPr>
                <w:rFonts w:ascii="新細明體" w:hAnsi="新細明體" w:cs="新細明體"/>
                <w:kern w:val="0"/>
              </w:rPr>
              <w:t>。</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2B77DA" w14:textId="77777777" w:rsidR="008E5DE5" w:rsidRDefault="00523918">
            <w:pPr>
              <w:pStyle w:val="HTML0"/>
              <w:ind w:left="240" w:hanging="240"/>
              <w:jc w:val="both"/>
              <w:rPr>
                <w:rFonts w:ascii="標楷體" w:eastAsia="標楷體" w:hAnsi="標楷體"/>
              </w:rPr>
            </w:pPr>
            <w:r>
              <w:rPr>
                <w:rFonts w:ascii="標楷體" w:eastAsia="標楷體" w:hAnsi="標楷體"/>
              </w:rPr>
              <w:t>1.擬參選人違反第8條規定收受第7條第1項第7款至第9款規定對象之政治獻金，未依第15條規定之期限繳交受理申報機關辦理繳庫，或違反第13條規定募集政治獻金者，處5年以下有期徒刑；為擬參選人收受或募集政治獻金之代理人、受雇人亦同。</w:t>
            </w:r>
          </w:p>
          <w:p w14:paraId="25A1A79C" w14:textId="77777777" w:rsidR="008E5DE5" w:rsidRDefault="00523918">
            <w:pPr>
              <w:pStyle w:val="HTML0"/>
              <w:ind w:left="240" w:hanging="240"/>
              <w:jc w:val="both"/>
              <w:rPr>
                <w:rFonts w:ascii="標楷體" w:eastAsia="標楷體" w:hAnsi="標楷體"/>
              </w:rPr>
            </w:pPr>
            <w:r>
              <w:rPr>
                <w:rFonts w:ascii="標楷體" w:eastAsia="標楷體" w:hAnsi="標楷體"/>
              </w:rPr>
              <w:t>2.政黨、政治團體之負責人、代表人或代理人、受雇人犯前項之罪者，依前項之規定處罰。</w:t>
            </w:r>
          </w:p>
          <w:p w14:paraId="45A7D51A" w14:textId="77777777" w:rsidR="008E5DE5" w:rsidRDefault="00523918">
            <w:pPr>
              <w:pStyle w:val="HTML0"/>
              <w:ind w:left="240" w:hanging="240"/>
              <w:jc w:val="both"/>
            </w:pPr>
            <w:r>
              <w:rPr>
                <w:rFonts w:ascii="標楷體" w:eastAsia="標楷體" w:hAnsi="標楷體"/>
              </w:rPr>
              <w:t>3.犯第25條第1項、第2項之罪者，其收受之政治獻</w:t>
            </w:r>
            <w:r>
              <w:rPr>
                <w:rFonts w:ascii="標楷體" w:eastAsia="標楷體" w:hAnsi="標楷體"/>
              </w:rPr>
              <w:lastRenderedPageBreak/>
              <w:t>金，沒收之；如全部或一部不能沒收時，追徵其價額</w:t>
            </w:r>
            <w:r>
              <w:t>。</w:t>
            </w:r>
          </w:p>
        </w:tc>
      </w:tr>
      <w:tr w:rsidR="008E5DE5" w14:paraId="3CFEC554"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99E1AC"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7372C0" w14:textId="77777777" w:rsidR="008E5DE5" w:rsidRDefault="00523918">
            <w:pPr>
              <w:spacing w:line="360" w:lineRule="exact"/>
              <w:rPr>
                <w:rFonts w:ascii="標楷體" w:eastAsia="標楷體" w:hAnsi="標楷體"/>
              </w:rPr>
            </w:pPr>
            <w:r>
              <w:rPr>
                <w:rFonts w:ascii="標楷體" w:eastAsia="標楷體" w:hAnsi="標楷體"/>
              </w:rPr>
              <w:t>第9條第1項、第29條第1項</w:t>
            </w:r>
          </w:p>
          <w:p w14:paraId="1A0625EA"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E946A4" w14:textId="77777777" w:rsidR="008E5DE5" w:rsidRDefault="00523918">
            <w:pPr>
              <w:spacing w:line="360" w:lineRule="exact"/>
              <w:rPr>
                <w:rFonts w:ascii="標楷體" w:eastAsia="標楷體" w:hAnsi="標楷體"/>
              </w:rPr>
            </w:pPr>
            <w:r>
              <w:rPr>
                <w:rFonts w:ascii="標楷體" w:eastAsia="標楷體" w:hAnsi="標楷體"/>
              </w:rPr>
              <w:t>政治獻金之捐贈，不得行求或期約不當利益。</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47EA1B" w14:textId="77777777" w:rsidR="008E5DE5" w:rsidRDefault="00523918">
            <w:pPr>
              <w:spacing w:line="360" w:lineRule="exact"/>
            </w:pPr>
            <w:r>
              <w:rPr>
                <w:rFonts w:ascii="標楷體" w:eastAsia="標楷體" w:hAnsi="標楷體"/>
              </w:rPr>
              <w:t>捐贈政治獻金者，按其捐贈之金額處2倍之罰鍰。但最高不得超過新臺幣1百萬元</w:t>
            </w:r>
            <w:r>
              <w:t>。</w:t>
            </w:r>
          </w:p>
          <w:p w14:paraId="69ECD045" w14:textId="77777777" w:rsidR="008E5DE5" w:rsidRDefault="00523918">
            <w:pPr>
              <w:spacing w:line="360" w:lineRule="exact"/>
              <w:rPr>
                <w:rFonts w:ascii="標楷體" w:eastAsia="標楷體" w:hAnsi="標楷體"/>
              </w:rPr>
            </w:pPr>
            <w:r>
              <w:rPr>
                <w:rFonts w:ascii="標楷體" w:eastAsia="標楷體" w:hAnsi="標楷體"/>
              </w:rPr>
              <w:t>。</w:t>
            </w:r>
          </w:p>
        </w:tc>
      </w:tr>
      <w:tr w:rsidR="008E5DE5" w14:paraId="60FA72E6"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E4EE53"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97B295" w14:textId="77777777" w:rsidR="008E5DE5" w:rsidRDefault="00523918">
            <w:pPr>
              <w:spacing w:line="360" w:lineRule="exact"/>
              <w:rPr>
                <w:rFonts w:ascii="標楷體" w:eastAsia="標楷體" w:hAnsi="標楷體"/>
              </w:rPr>
            </w:pPr>
            <w:r>
              <w:rPr>
                <w:rFonts w:ascii="標楷體" w:eastAsia="標楷體" w:hAnsi="標楷體"/>
              </w:rPr>
              <w:t>第9條第2項、第27條</w:t>
            </w:r>
          </w:p>
          <w:p w14:paraId="2FAABC19"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FEC6E0" w14:textId="77777777" w:rsidR="008E5DE5" w:rsidRDefault="00523918">
            <w:pPr>
              <w:spacing w:line="360" w:lineRule="exact"/>
              <w:rPr>
                <w:rFonts w:ascii="標楷體" w:eastAsia="標楷體" w:hAnsi="標楷體"/>
              </w:rPr>
            </w:pPr>
            <w:r>
              <w:rPr>
                <w:rFonts w:ascii="標楷體" w:eastAsia="標楷體" w:hAnsi="標楷體"/>
              </w:rPr>
              <w:t>前項（第9條第1項）之政治獻金，政黨、政治團體及擬參選人亦不得收受。</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205745" w14:textId="77777777" w:rsidR="008E5DE5" w:rsidRDefault="00523918">
            <w:pPr>
              <w:numPr>
                <w:ilvl w:val="0"/>
                <w:numId w:val="7"/>
              </w:numPr>
              <w:spacing w:line="360" w:lineRule="exact"/>
              <w:jc w:val="both"/>
              <w:rPr>
                <w:rFonts w:ascii="標楷體" w:eastAsia="標楷體" w:hAnsi="標楷體"/>
              </w:rPr>
            </w:pPr>
            <w:r>
              <w:rPr>
                <w:rFonts w:ascii="標楷體" w:eastAsia="標楷體" w:hAnsi="標楷體"/>
              </w:rPr>
              <w:t>收受政治獻金者，按其收受金額處2倍之罰鍰。</w:t>
            </w:r>
          </w:p>
          <w:p w14:paraId="13C0A805" w14:textId="77777777" w:rsidR="008E5DE5" w:rsidRDefault="00523918">
            <w:pPr>
              <w:numPr>
                <w:ilvl w:val="0"/>
                <w:numId w:val="7"/>
              </w:numPr>
              <w:spacing w:line="360" w:lineRule="exact"/>
              <w:jc w:val="both"/>
              <w:rPr>
                <w:rFonts w:ascii="標楷體" w:eastAsia="標楷體" w:hAnsi="標楷體"/>
              </w:rPr>
            </w:pPr>
            <w:r>
              <w:rPr>
                <w:rFonts w:ascii="標楷體" w:eastAsia="標楷體" w:hAnsi="標楷體"/>
              </w:rPr>
              <w:t>違法收受之政治獻金，沒入之；如全部或一部不能沒入時，追徵其價額。</w:t>
            </w:r>
          </w:p>
        </w:tc>
      </w:tr>
      <w:tr w:rsidR="008E5DE5" w14:paraId="5FC9EDB4"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16CC68"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AC6602" w14:textId="77777777" w:rsidR="008E5DE5" w:rsidRDefault="00523918">
            <w:pPr>
              <w:spacing w:line="360" w:lineRule="exact"/>
              <w:rPr>
                <w:rFonts w:ascii="標楷體" w:eastAsia="標楷體" w:hAnsi="標楷體"/>
              </w:rPr>
            </w:pPr>
            <w:r>
              <w:rPr>
                <w:rFonts w:ascii="標楷體" w:eastAsia="標楷體" w:hAnsi="標楷體"/>
              </w:rPr>
              <w:t>第14條、第29條第2項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2255C" w14:textId="77777777" w:rsidR="008E5DE5" w:rsidRDefault="00523918">
            <w:pPr>
              <w:spacing w:line="360" w:lineRule="exact"/>
              <w:rPr>
                <w:rFonts w:ascii="標楷體" w:eastAsia="標楷體" w:hAnsi="標楷體"/>
              </w:rPr>
            </w:pPr>
            <w:r>
              <w:rPr>
                <w:rFonts w:ascii="標楷體" w:eastAsia="標楷體" w:hAnsi="標楷體"/>
              </w:rPr>
              <w:t>任何人不得以本人以外之名義捐贈或為超過新臺幣1萬元之匿名捐贈。</w:t>
            </w:r>
          </w:p>
          <w:p w14:paraId="44F0019B" w14:textId="77777777" w:rsidR="008E5DE5" w:rsidRDefault="00523918">
            <w:pPr>
              <w:spacing w:line="360" w:lineRule="exact"/>
              <w:rPr>
                <w:rFonts w:ascii="標楷體" w:eastAsia="標楷體" w:hAnsi="標楷體"/>
              </w:rPr>
            </w:pPr>
            <w:r>
              <w:rPr>
                <w:rFonts w:ascii="標楷體" w:eastAsia="標楷體" w:hAnsi="標楷體"/>
              </w:rPr>
              <w:t>超過新臺幣10萬元現金捐贈，應以支票或經由金融機構匯款為之。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7A6037" w14:textId="77777777" w:rsidR="008E5DE5" w:rsidRDefault="00523918">
            <w:pPr>
              <w:spacing w:line="360" w:lineRule="exact"/>
              <w:rPr>
                <w:rFonts w:ascii="標楷體" w:eastAsia="標楷體" w:hAnsi="標楷體"/>
              </w:rPr>
            </w:pPr>
            <w:r>
              <w:rPr>
                <w:rFonts w:ascii="標楷體" w:eastAsia="標楷體" w:hAnsi="標楷體"/>
              </w:rPr>
              <w:t>捐贈政治獻金者，按其捐贈之金額處2倍之罰鍰。</w:t>
            </w:r>
          </w:p>
        </w:tc>
      </w:tr>
      <w:tr w:rsidR="008E5DE5" w14:paraId="4C9FCEEE"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B0F66B"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EA5383" w14:textId="77777777" w:rsidR="008E5DE5" w:rsidRDefault="00523918">
            <w:pPr>
              <w:spacing w:line="360" w:lineRule="exact"/>
              <w:rPr>
                <w:rFonts w:ascii="標楷體" w:eastAsia="標楷體" w:hAnsi="標楷體"/>
              </w:rPr>
            </w:pPr>
            <w:r>
              <w:rPr>
                <w:rFonts w:ascii="標楷體" w:eastAsia="標楷體" w:hAnsi="標楷體"/>
              </w:rPr>
              <w:t>第17條、第29條第2項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92D754" w14:textId="77777777" w:rsidR="008E5DE5" w:rsidRDefault="00523918">
            <w:pPr>
              <w:spacing w:line="360" w:lineRule="exact"/>
              <w:rPr>
                <w:rFonts w:ascii="標楷體" w:eastAsia="標楷體" w:hAnsi="標楷體"/>
              </w:rPr>
            </w:pPr>
            <w:r>
              <w:rPr>
                <w:rFonts w:ascii="標楷體" w:eastAsia="標楷體" w:hAnsi="標楷體"/>
              </w:rPr>
              <w:t>對同一政黨、政治團體每年捐贈總額，不得超過下列金額：</w:t>
            </w:r>
          </w:p>
          <w:p w14:paraId="2B5B8C68" w14:textId="77777777" w:rsidR="008E5DE5" w:rsidRDefault="00523918">
            <w:pPr>
              <w:spacing w:line="360" w:lineRule="exact"/>
              <w:ind w:left="480" w:hanging="480"/>
              <w:rPr>
                <w:rFonts w:ascii="標楷體" w:eastAsia="標楷體" w:hAnsi="標楷體"/>
              </w:rPr>
            </w:pPr>
            <w:r>
              <w:rPr>
                <w:rFonts w:ascii="標楷體" w:eastAsia="標楷體" w:hAnsi="標楷體"/>
              </w:rPr>
              <w:t>一、個人：新臺幣30萬元。</w:t>
            </w:r>
          </w:p>
          <w:p w14:paraId="722631EB"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二、營利事業：新臺幣3百萬元。</w:t>
            </w:r>
          </w:p>
          <w:p w14:paraId="3E55F0CB"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三、人民團體：新臺幣2百萬元。</w:t>
            </w:r>
          </w:p>
          <w:p w14:paraId="02036F4C" w14:textId="77777777" w:rsidR="008E5DE5" w:rsidRDefault="00523918">
            <w:pPr>
              <w:spacing w:line="360" w:lineRule="exact"/>
              <w:rPr>
                <w:rFonts w:ascii="標楷體" w:eastAsia="標楷體" w:hAnsi="標楷體"/>
              </w:rPr>
            </w:pPr>
            <w:r>
              <w:rPr>
                <w:rFonts w:ascii="標楷體" w:eastAsia="標楷體" w:hAnsi="標楷體"/>
              </w:rPr>
              <w:t>對不同政黨、政治團體每年捐贈總額，合計不得超過下列金額：</w:t>
            </w:r>
          </w:p>
          <w:p w14:paraId="58D15807" w14:textId="77777777" w:rsidR="008E5DE5" w:rsidRDefault="00523918">
            <w:pPr>
              <w:spacing w:line="360" w:lineRule="exact"/>
              <w:rPr>
                <w:rFonts w:ascii="標楷體" w:eastAsia="標楷體" w:hAnsi="標楷體"/>
              </w:rPr>
            </w:pPr>
            <w:r>
              <w:rPr>
                <w:rFonts w:ascii="標楷體" w:eastAsia="標楷體" w:hAnsi="標楷體"/>
              </w:rPr>
              <w:t>一、個人：新臺幣60萬元。</w:t>
            </w:r>
          </w:p>
          <w:p w14:paraId="722ADED5"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二、營利事業：新臺幣6百萬元。</w:t>
            </w:r>
          </w:p>
          <w:p w14:paraId="71B37D7F"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三、人民團體：新臺幣4百萬元。</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E2758A" w14:textId="77777777" w:rsidR="008E5DE5" w:rsidRDefault="00523918">
            <w:pPr>
              <w:spacing w:line="360" w:lineRule="exact"/>
            </w:pPr>
            <w:r>
              <w:rPr>
                <w:rFonts w:ascii="標楷體" w:eastAsia="標楷體" w:hAnsi="標楷體"/>
              </w:rPr>
              <w:t>捐贈政治獻金者，按其捐贈之金額處2倍之罰鍰。但最高不得超過新臺幣1百萬元</w:t>
            </w:r>
            <w:r>
              <w:t>。</w:t>
            </w:r>
          </w:p>
          <w:p w14:paraId="43C3E11C" w14:textId="77777777" w:rsidR="008E5DE5" w:rsidRDefault="00523918">
            <w:pPr>
              <w:spacing w:line="360" w:lineRule="exact"/>
              <w:rPr>
                <w:rFonts w:ascii="標楷體" w:eastAsia="標楷體" w:hAnsi="標楷體"/>
              </w:rPr>
            </w:pPr>
            <w:r>
              <w:rPr>
                <w:rFonts w:ascii="標楷體" w:eastAsia="標楷體" w:hAnsi="標楷體"/>
              </w:rPr>
              <w:t>。</w:t>
            </w:r>
          </w:p>
        </w:tc>
      </w:tr>
      <w:tr w:rsidR="008E5DE5" w14:paraId="28B56180" w14:textId="77777777">
        <w:trPr>
          <w:cantSplit/>
          <w:trHeight w:val="4662"/>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D25F8C"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A84498" w14:textId="77777777" w:rsidR="008E5DE5" w:rsidRDefault="00523918">
            <w:pPr>
              <w:spacing w:line="360" w:lineRule="exact"/>
              <w:rPr>
                <w:rFonts w:ascii="標楷體" w:eastAsia="標楷體" w:hAnsi="標楷體"/>
              </w:rPr>
            </w:pPr>
            <w:r>
              <w:rPr>
                <w:rFonts w:ascii="標楷體" w:eastAsia="標楷體" w:hAnsi="標楷體"/>
              </w:rPr>
              <w:t>第18條第1項及第2項、第29條第2項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5C40AE" w14:textId="77777777" w:rsidR="008E5DE5" w:rsidRDefault="00523918">
            <w:pPr>
              <w:spacing w:line="360" w:lineRule="exact"/>
              <w:jc w:val="both"/>
              <w:rPr>
                <w:rFonts w:ascii="標楷體" w:eastAsia="標楷體" w:hAnsi="標楷體"/>
              </w:rPr>
            </w:pPr>
            <w:r>
              <w:rPr>
                <w:rFonts w:ascii="標楷體" w:eastAsia="標楷體" w:hAnsi="標楷體"/>
              </w:rPr>
              <w:t>對同一擬參選人每年捐贈總額，不得超過下列金額：</w:t>
            </w:r>
          </w:p>
          <w:p w14:paraId="6E2A154C" w14:textId="77777777" w:rsidR="008E5DE5" w:rsidRDefault="00523918">
            <w:pPr>
              <w:spacing w:line="360" w:lineRule="exact"/>
              <w:rPr>
                <w:rFonts w:ascii="標楷體" w:eastAsia="標楷體" w:hAnsi="標楷體"/>
              </w:rPr>
            </w:pPr>
            <w:r>
              <w:rPr>
                <w:rFonts w:ascii="標楷體" w:eastAsia="標楷體" w:hAnsi="標楷體"/>
              </w:rPr>
              <w:t>一、個人：新臺幣10萬元。</w:t>
            </w:r>
          </w:p>
          <w:p w14:paraId="5F7FE664"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二、營利事業：新臺幣1百萬元。</w:t>
            </w:r>
          </w:p>
          <w:p w14:paraId="48B67434"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三、人民團體：新臺幣50萬元。</w:t>
            </w:r>
          </w:p>
          <w:p w14:paraId="1A94BB9F" w14:textId="77777777" w:rsidR="008E5DE5" w:rsidRDefault="00523918">
            <w:pPr>
              <w:spacing w:line="360" w:lineRule="exact"/>
              <w:jc w:val="both"/>
              <w:rPr>
                <w:rFonts w:ascii="標楷體" w:eastAsia="標楷體" w:hAnsi="標楷體"/>
              </w:rPr>
            </w:pPr>
            <w:r>
              <w:rPr>
                <w:rFonts w:ascii="標楷體" w:eastAsia="標楷體" w:hAnsi="標楷體"/>
              </w:rPr>
              <w:t>對不同擬參選人每年捐贈總額，合計不得超過下列金額：</w:t>
            </w:r>
          </w:p>
          <w:p w14:paraId="56EE763D" w14:textId="77777777" w:rsidR="008E5DE5" w:rsidRDefault="00523918">
            <w:pPr>
              <w:spacing w:line="360" w:lineRule="exact"/>
              <w:rPr>
                <w:rFonts w:ascii="標楷體" w:eastAsia="標楷體" w:hAnsi="標楷體"/>
              </w:rPr>
            </w:pPr>
            <w:r>
              <w:rPr>
                <w:rFonts w:ascii="標楷體" w:eastAsia="標楷體" w:hAnsi="標楷體"/>
              </w:rPr>
              <w:t>一、個人：新臺幣20萬元。</w:t>
            </w:r>
          </w:p>
          <w:p w14:paraId="153AD3D6"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二、營利事業：新臺幣2百萬元。</w:t>
            </w:r>
          </w:p>
          <w:p w14:paraId="0CDD6BC6"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三、人民團體：新臺幣1百萬元。</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C32CB" w14:textId="77777777" w:rsidR="008E5DE5" w:rsidRDefault="00523918">
            <w:pPr>
              <w:spacing w:line="360" w:lineRule="exact"/>
            </w:pPr>
            <w:r>
              <w:rPr>
                <w:rFonts w:ascii="標楷體" w:eastAsia="標楷體" w:hAnsi="標楷體"/>
              </w:rPr>
              <w:t>捐贈政治獻金者，按其捐贈之金額處2倍之罰鍰。但最高不得超過新臺幣1百萬元</w:t>
            </w:r>
            <w:r>
              <w:t>。</w:t>
            </w:r>
          </w:p>
        </w:tc>
      </w:tr>
      <w:tr w:rsidR="008E5DE5" w14:paraId="2DE890BA" w14:textId="77777777">
        <w:trPr>
          <w:cantSplit/>
          <w:trHeight w:val="670"/>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6A377A" w14:textId="77777777" w:rsidR="008E5DE5" w:rsidRDefault="00523918">
            <w:pPr>
              <w:spacing w:line="360" w:lineRule="exact"/>
              <w:rPr>
                <w:rFonts w:ascii="標楷體" w:eastAsia="標楷體" w:hAnsi="標楷體"/>
              </w:rPr>
            </w:pPr>
            <w:r>
              <w:rPr>
                <w:rFonts w:ascii="標楷體" w:eastAsia="標楷體" w:hAnsi="標楷體"/>
              </w:rPr>
              <w:t>公職人員利益衝突迴避法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DF2433" w14:textId="77777777" w:rsidR="008E5DE5" w:rsidRDefault="00523918">
            <w:pPr>
              <w:spacing w:line="360" w:lineRule="exact"/>
              <w:rPr>
                <w:rFonts w:ascii="標楷體" w:eastAsia="標楷體" w:hAnsi="標楷體"/>
              </w:rPr>
            </w:pPr>
            <w:r>
              <w:rPr>
                <w:rFonts w:ascii="標楷體" w:eastAsia="標楷體" w:hAnsi="標楷體"/>
              </w:rPr>
              <w:t>第1條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CB368" w14:textId="77777777" w:rsidR="008E5DE5" w:rsidRDefault="00523918">
            <w:pPr>
              <w:spacing w:line="360" w:lineRule="exact"/>
              <w:rPr>
                <w:rFonts w:ascii="標楷體" w:eastAsia="標楷體" w:hAnsi="標楷體"/>
              </w:rPr>
            </w:pPr>
            <w:r>
              <w:rPr>
                <w:rFonts w:ascii="標楷體" w:eastAsia="標楷體" w:hAnsi="標楷體"/>
              </w:rPr>
              <w:t>為促進廉能政治、端正政治風氣，建立公職人員利益衝突迴避之規範，有效遏阻貪污腐化暨不當利益輸送，特制定本法。</w:t>
            </w:r>
          </w:p>
          <w:p w14:paraId="4BFB98CA" w14:textId="77777777" w:rsidR="008E5DE5" w:rsidRDefault="00523918">
            <w:pPr>
              <w:spacing w:line="360" w:lineRule="exact"/>
              <w:rPr>
                <w:rFonts w:ascii="標楷體" w:eastAsia="標楷體" w:hAnsi="標楷體"/>
              </w:rPr>
            </w:pPr>
            <w:r>
              <w:rPr>
                <w:rFonts w:ascii="標楷體" w:eastAsia="標楷體" w:hAnsi="標楷體"/>
              </w:rPr>
              <w:t>公職人員利益衝突之迴避，除其他法律另有嚴格規定者外，適用本法之規定。</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21488A" w14:textId="77777777" w:rsidR="008E5DE5" w:rsidRDefault="008E5DE5">
            <w:pPr>
              <w:spacing w:line="360" w:lineRule="exact"/>
              <w:rPr>
                <w:rFonts w:ascii="標楷體" w:eastAsia="標楷體" w:hAnsi="標楷體"/>
              </w:rPr>
            </w:pPr>
          </w:p>
        </w:tc>
      </w:tr>
      <w:tr w:rsidR="008E5DE5" w14:paraId="24ACBE8A"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050B0F"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60FF9" w14:textId="77777777" w:rsidR="008E5DE5" w:rsidRDefault="00523918">
            <w:pPr>
              <w:spacing w:line="360" w:lineRule="exact"/>
              <w:rPr>
                <w:rFonts w:ascii="標楷體" w:eastAsia="標楷體" w:hAnsi="標楷體"/>
              </w:rPr>
            </w:pPr>
            <w:r>
              <w:rPr>
                <w:rFonts w:ascii="標楷體" w:eastAsia="標楷體" w:hAnsi="標楷體"/>
              </w:rPr>
              <w:t>第2條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1F8EE9" w14:textId="77777777" w:rsidR="008E5DE5" w:rsidRDefault="00523918">
            <w:pPr>
              <w:spacing w:line="360" w:lineRule="exact"/>
              <w:rPr>
                <w:rFonts w:ascii="標楷體" w:eastAsia="標楷體" w:hAnsi="標楷體"/>
              </w:rPr>
            </w:pPr>
            <w:r>
              <w:rPr>
                <w:rFonts w:ascii="標楷體" w:eastAsia="標楷體" w:hAnsi="標楷體"/>
              </w:rPr>
              <w:t>本法所稱公職人員，指公職人員財產申報法第2條第1項所定之人員。</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A571D" w14:textId="77777777" w:rsidR="008E5DE5" w:rsidRDefault="008E5DE5">
            <w:pPr>
              <w:spacing w:line="360" w:lineRule="exact"/>
              <w:rPr>
                <w:rFonts w:ascii="標楷體" w:eastAsia="標楷體" w:hAnsi="標楷體"/>
              </w:rPr>
            </w:pPr>
          </w:p>
        </w:tc>
      </w:tr>
      <w:tr w:rsidR="008E5DE5" w14:paraId="2F8F766C"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168728"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4BC6E7" w14:textId="77777777" w:rsidR="008E5DE5" w:rsidRDefault="00523918">
            <w:pPr>
              <w:spacing w:line="360" w:lineRule="exact"/>
              <w:rPr>
                <w:rFonts w:ascii="標楷體" w:eastAsia="標楷體" w:hAnsi="標楷體"/>
              </w:rPr>
            </w:pPr>
            <w:r>
              <w:rPr>
                <w:rFonts w:ascii="標楷體" w:eastAsia="標楷體" w:hAnsi="標楷體"/>
              </w:rPr>
              <w:t>第3條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A3654" w14:textId="77777777" w:rsidR="008E5DE5" w:rsidRDefault="00523918">
            <w:pPr>
              <w:spacing w:line="360" w:lineRule="exact"/>
              <w:rPr>
                <w:rFonts w:ascii="標楷體" w:eastAsia="標楷體" w:hAnsi="標楷體"/>
              </w:rPr>
            </w:pPr>
            <w:r>
              <w:rPr>
                <w:rFonts w:ascii="標楷體" w:eastAsia="標楷體" w:hAnsi="標楷體"/>
              </w:rPr>
              <w:t>本法所定公職人員之關係人，其範圍如下：</w:t>
            </w:r>
          </w:p>
          <w:p w14:paraId="53A30703" w14:textId="77777777" w:rsidR="008E5DE5" w:rsidRDefault="00523918">
            <w:pPr>
              <w:spacing w:line="360" w:lineRule="exact"/>
              <w:ind w:left="480" w:hanging="480"/>
              <w:rPr>
                <w:rFonts w:ascii="標楷體" w:eastAsia="標楷體" w:hAnsi="標楷體"/>
              </w:rPr>
            </w:pPr>
            <w:r>
              <w:rPr>
                <w:rFonts w:ascii="標楷體" w:eastAsia="標楷體" w:hAnsi="標楷體"/>
              </w:rPr>
              <w:t>一、公職人員之配偶或共同生活之家屬。</w:t>
            </w:r>
          </w:p>
          <w:p w14:paraId="3050D768" w14:textId="77777777" w:rsidR="008E5DE5" w:rsidRDefault="00523918">
            <w:pPr>
              <w:spacing w:line="360" w:lineRule="exact"/>
              <w:ind w:left="480" w:hanging="480"/>
              <w:rPr>
                <w:rFonts w:ascii="標楷體" w:eastAsia="標楷體" w:hAnsi="標楷體"/>
              </w:rPr>
            </w:pPr>
            <w:r>
              <w:rPr>
                <w:rFonts w:ascii="標楷體" w:eastAsia="標楷體" w:hAnsi="標楷體"/>
              </w:rPr>
              <w:t>二、公職人員之二親等以內親屬。</w:t>
            </w:r>
          </w:p>
          <w:p w14:paraId="2864780A" w14:textId="77777777" w:rsidR="008E5DE5" w:rsidRDefault="00523918">
            <w:pPr>
              <w:spacing w:line="360" w:lineRule="exact"/>
              <w:ind w:left="480" w:hanging="480"/>
              <w:rPr>
                <w:rFonts w:ascii="標楷體" w:eastAsia="標楷體" w:hAnsi="標楷體"/>
              </w:rPr>
            </w:pPr>
            <w:r>
              <w:rPr>
                <w:rFonts w:ascii="標楷體" w:eastAsia="標楷體" w:hAnsi="標楷體"/>
              </w:rPr>
              <w:t>三、公職人員或其配偶信託財產之受託人。</w:t>
            </w:r>
          </w:p>
          <w:p w14:paraId="315DE782" w14:textId="77777777" w:rsidR="008E5DE5" w:rsidRDefault="00523918">
            <w:pPr>
              <w:spacing w:line="360" w:lineRule="exact"/>
              <w:ind w:left="480" w:hanging="480"/>
            </w:pPr>
            <w:r>
              <w:rPr>
                <w:rFonts w:ascii="標楷體" w:eastAsia="標楷體" w:hAnsi="標楷體"/>
              </w:rPr>
              <w:t>四、公職人員、第1款及第2款所列人員擔任負責人、董事、監察人或經理人之營利事業。</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8731D3" w14:textId="77777777" w:rsidR="008E5DE5" w:rsidRDefault="008E5DE5">
            <w:pPr>
              <w:spacing w:line="360" w:lineRule="exact"/>
              <w:rPr>
                <w:rFonts w:ascii="標楷體" w:eastAsia="標楷體" w:hAnsi="標楷體"/>
              </w:rPr>
            </w:pPr>
          </w:p>
        </w:tc>
      </w:tr>
      <w:tr w:rsidR="008E5DE5" w14:paraId="684C32FC"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BECFFF"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3E3D69" w14:textId="77777777" w:rsidR="008E5DE5" w:rsidRDefault="00523918">
            <w:pPr>
              <w:spacing w:line="360" w:lineRule="exact"/>
              <w:rPr>
                <w:rFonts w:ascii="標楷體" w:eastAsia="標楷體" w:hAnsi="標楷體"/>
              </w:rPr>
            </w:pPr>
            <w:r>
              <w:rPr>
                <w:rFonts w:ascii="標楷體" w:eastAsia="標楷體" w:hAnsi="標楷體"/>
              </w:rPr>
              <w:t>第4條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C69B78" w14:textId="77777777" w:rsidR="008E5DE5" w:rsidRDefault="00523918">
            <w:pPr>
              <w:spacing w:line="360" w:lineRule="exact"/>
              <w:rPr>
                <w:rFonts w:ascii="標楷體" w:eastAsia="標楷體" w:hAnsi="標楷體"/>
              </w:rPr>
            </w:pPr>
            <w:r>
              <w:rPr>
                <w:rFonts w:ascii="標楷體" w:eastAsia="標楷體" w:hAnsi="標楷體"/>
              </w:rPr>
              <w:t>本法所稱利益，包括財產上利益及非財產上利益。</w:t>
            </w:r>
          </w:p>
          <w:p w14:paraId="40471885" w14:textId="77777777" w:rsidR="008E5DE5" w:rsidRDefault="00523918">
            <w:pPr>
              <w:spacing w:line="360" w:lineRule="exact"/>
              <w:rPr>
                <w:rFonts w:ascii="標楷體" w:eastAsia="標楷體" w:hAnsi="標楷體"/>
              </w:rPr>
            </w:pPr>
            <w:r>
              <w:rPr>
                <w:rFonts w:ascii="標楷體" w:eastAsia="標楷體" w:hAnsi="標楷體"/>
              </w:rPr>
              <w:t>財產上利益如下：</w:t>
            </w:r>
          </w:p>
          <w:p w14:paraId="02847C90" w14:textId="77777777" w:rsidR="008E5DE5" w:rsidRDefault="00523918">
            <w:pPr>
              <w:spacing w:line="360" w:lineRule="exact"/>
              <w:ind w:left="480" w:hanging="480"/>
              <w:rPr>
                <w:rFonts w:ascii="標楷體" w:eastAsia="標楷體" w:hAnsi="標楷體"/>
              </w:rPr>
            </w:pPr>
            <w:r>
              <w:rPr>
                <w:rFonts w:ascii="標楷體" w:eastAsia="標楷體" w:hAnsi="標楷體"/>
              </w:rPr>
              <w:t>一、動產、不動產。</w:t>
            </w:r>
          </w:p>
          <w:p w14:paraId="2FAB5669" w14:textId="77777777" w:rsidR="008E5DE5" w:rsidRDefault="00523918">
            <w:pPr>
              <w:spacing w:line="360" w:lineRule="exact"/>
              <w:ind w:left="480" w:hanging="480"/>
              <w:rPr>
                <w:rFonts w:ascii="標楷體" w:eastAsia="標楷體" w:hAnsi="標楷體"/>
              </w:rPr>
            </w:pPr>
            <w:r>
              <w:rPr>
                <w:rFonts w:ascii="標楷體" w:eastAsia="標楷體" w:hAnsi="標楷體"/>
              </w:rPr>
              <w:t>二、現金、存款、外幣、有價證券。</w:t>
            </w:r>
          </w:p>
          <w:p w14:paraId="5B1ED987" w14:textId="77777777" w:rsidR="008E5DE5" w:rsidRDefault="00523918">
            <w:pPr>
              <w:spacing w:line="360" w:lineRule="exact"/>
              <w:ind w:left="480" w:hanging="480"/>
              <w:rPr>
                <w:rFonts w:ascii="標楷體" w:eastAsia="標楷體" w:hAnsi="標楷體"/>
              </w:rPr>
            </w:pPr>
            <w:r>
              <w:rPr>
                <w:rFonts w:ascii="標楷體" w:eastAsia="標楷體" w:hAnsi="標楷體"/>
              </w:rPr>
              <w:t>三、債權或其他財產上權利。</w:t>
            </w:r>
          </w:p>
          <w:p w14:paraId="498C09A7" w14:textId="77777777" w:rsidR="008E5DE5" w:rsidRDefault="00523918">
            <w:pPr>
              <w:spacing w:line="360" w:lineRule="exact"/>
              <w:ind w:left="480" w:hanging="480"/>
              <w:rPr>
                <w:rFonts w:ascii="標楷體" w:eastAsia="標楷體" w:hAnsi="標楷體"/>
              </w:rPr>
            </w:pPr>
            <w:r>
              <w:rPr>
                <w:rFonts w:ascii="標楷體" w:eastAsia="標楷體" w:hAnsi="標楷體"/>
              </w:rPr>
              <w:t>四、其他具有經濟價值或得以金錢交易取得之利益。</w:t>
            </w:r>
          </w:p>
          <w:p w14:paraId="1C5B1DF1" w14:textId="77777777" w:rsidR="008E5DE5" w:rsidRDefault="00523918">
            <w:pPr>
              <w:spacing w:line="360" w:lineRule="exact"/>
            </w:pPr>
            <w:r>
              <w:rPr>
                <w:rFonts w:ascii="標楷體" w:eastAsia="標楷體" w:hAnsi="標楷體"/>
              </w:rPr>
              <w:t>非財產上利益，指有利公職人員或其關係人於政府機關、公立學校、公營事業機構 (以下簡稱機關) 之任用、陞遷、調動及其他人事措施。</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86AF5" w14:textId="77777777" w:rsidR="008E5DE5" w:rsidRDefault="008E5DE5">
            <w:pPr>
              <w:spacing w:line="360" w:lineRule="exact"/>
              <w:rPr>
                <w:rFonts w:ascii="標楷體" w:eastAsia="標楷體" w:hAnsi="標楷體"/>
              </w:rPr>
            </w:pPr>
          </w:p>
        </w:tc>
      </w:tr>
      <w:tr w:rsidR="008E5DE5" w14:paraId="43D105C8"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4CE2A9"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0438F" w14:textId="77777777" w:rsidR="008E5DE5" w:rsidRDefault="00523918">
            <w:pPr>
              <w:spacing w:line="360" w:lineRule="exact"/>
              <w:rPr>
                <w:rFonts w:ascii="標楷體" w:eastAsia="標楷體" w:hAnsi="標楷體"/>
              </w:rPr>
            </w:pPr>
            <w:r>
              <w:rPr>
                <w:rFonts w:ascii="標楷體" w:eastAsia="標楷體" w:hAnsi="標楷體"/>
              </w:rPr>
              <w:t>第5條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4CC0CD" w14:textId="77777777" w:rsidR="008E5DE5" w:rsidRDefault="00523918">
            <w:pPr>
              <w:spacing w:line="360" w:lineRule="exact"/>
              <w:rPr>
                <w:rFonts w:ascii="標楷體" w:eastAsia="標楷體" w:hAnsi="標楷體"/>
              </w:rPr>
            </w:pPr>
            <w:r>
              <w:rPr>
                <w:rFonts w:ascii="標楷體" w:eastAsia="標楷體" w:hAnsi="標楷體"/>
              </w:rPr>
              <w:t>本法所稱利益衝突，指公職人員執行職務時，得因其作為或不作為，直接或間接使本人或其關係人獲取利益者。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8D826B" w14:textId="77777777" w:rsidR="008E5DE5" w:rsidRDefault="008E5DE5">
            <w:pPr>
              <w:spacing w:line="360" w:lineRule="exact"/>
              <w:rPr>
                <w:rFonts w:ascii="標楷體" w:eastAsia="標楷體" w:hAnsi="標楷體"/>
              </w:rPr>
            </w:pPr>
          </w:p>
        </w:tc>
      </w:tr>
      <w:tr w:rsidR="008E5DE5" w14:paraId="66813820"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D7AB5D"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D5E33B" w14:textId="77777777" w:rsidR="008E5DE5" w:rsidRDefault="00523918">
            <w:pPr>
              <w:spacing w:line="360" w:lineRule="exact"/>
              <w:rPr>
                <w:rFonts w:ascii="標楷體" w:eastAsia="標楷體" w:hAnsi="標楷體"/>
              </w:rPr>
            </w:pPr>
            <w:r>
              <w:rPr>
                <w:rFonts w:ascii="標楷體" w:eastAsia="標楷體" w:hAnsi="標楷體"/>
              </w:rPr>
              <w:t>第6條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7B1D1C" w14:textId="77777777" w:rsidR="008E5DE5" w:rsidRDefault="00523918">
            <w:pPr>
              <w:spacing w:line="360" w:lineRule="exact"/>
              <w:rPr>
                <w:rFonts w:ascii="標楷體" w:eastAsia="標楷體" w:hAnsi="標楷體"/>
              </w:rPr>
            </w:pPr>
            <w:r>
              <w:rPr>
                <w:rFonts w:ascii="標楷體" w:eastAsia="標楷體" w:hAnsi="標楷體"/>
              </w:rPr>
              <w:t>公職人員知有利益衝突者，應即自行迴避。</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188A5F" w14:textId="77777777" w:rsidR="008E5DE5" w:rsidRDefault="008E5DE5">
            <w:pPr>
              <w:spacing w:line="360" w:lineRule="exact"/>
              <w:rPr>
                <w:rFonts w:ascii="標楷體" w:eastAsia="標楷體" w:hAnsi="標楷體"/>
              </w:rPr>
            </w:pPr>
          </w:p>
        </w:tc>
      </w:tr>
      <w:tr w:rsidR="008E5DE5" w14:paraId="76586F9A"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5306C2"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36FFDE" w14:textId="77777777" w:rsidR="008E5DE5" w:rsidRDefault="00523918">
            <w:pPr>
              <w:spacing w:line="360" w:lineRule="exact"/>
              <w:rPr>
                <w:rFonts w:ascii="標楷體" w:eastAsia="標楷體" w:hAnsi="標楷體"/>
              </w:rPr>
            </w:pPr>
            <w:r>
              <w:rPr>
                <w:rFonts w:ascii="標楷體" w:eastAsia="標楷體" w:hAnsi="標楷體"/>
              </w:rPr>
              <w:t>第7條、第14條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02B4BF" w14:textId="77777777" w:rsidR="008E5DE5" w:rsidRDefault="00523918">
            <w:pPr>
              <w:spacing w:line="360" w:lineRule="exact"/>
              <w:rPr>
                <w:rFonts w:ascii="標楷體" w:eastAsia="標楷體" w:hAnsi="標楷體"/>
              </w:rPr>
            </w:pPr>
            <w:r>
              <w:rPr>
                <w:rFonts w:ascii="標楷體" w:eastAsia="標楷體" w:hAnsi="標楷體"/>
              </w:rPr>
              <w:t>公職人員不得假借職務上之權力、機會或方法，圖其本人或關係人之利益。</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DD0011" w14:textId="77777777" w:rsidR="008E5DE5" w:rsidRDefault="00523918">
            <w:pPr>
              <w:spacing w:line="360" w:lineRule="exact"/>
              <w:rPr>
                <w:rFonts w:ascii="標楷體" w:eastAsia="標楷體" w:hAnsi="標楷體"/>
              </w:rPr>
            </w:pPr>
            <w:r>
              <w:rPr>
                <w:rFonts w:ascii="標楷體" w:eastAsia="標楷體" w:hAnsi="標楷體"/>
              </w:rPr>
              <w:t>處新臺幣1百萬元以上5百萬元以下罰鍰；所得財產上利益，應予追繳。</w:t>
            </w:r>
          </w:p>
        </w:tc>
      </w:tr>
      <w:tr w:rsidR="008E5DE5" w14:paraId="6C8F6B23"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BE6892"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BE8C2B" w14:textId="77777777" w:rsidR="008E5DE5" w:rsidRDefault="00523918">
            <w:pPr>
              <w:spacing w:line="360" w:lineRule="exact"/>
              <w:rPr>
                <w:rFonts w:ascii="標楷體" w:eastAsia="標楷體" w:hAnsi="標楷體"/>
              </w:rPr>
            </w:pPr>
            <w:r>
              <w:rPr>
                <w:rFonts w:ascii="標楷體" w:eastAsia="標楷體" w:hAnsi="標楷體"/>
              </w:rPr>
              <w:t>第8條、第14條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143360" w14:textId="77777777" w:rsidR="008E5DE5" w:rsidRDefault="00523918">
            <w:pPr>
              <w:spacing w:line="360" w:lineRule="exact"/>
              <w:rPr>
                <w:rFonts w:ascii="標楷體" w:eastAsia="標楷體" w:hAnsi="標楷體"/>
              </w:rPr>
            </w:pPr>
            <w:r>
              <w:rPr>
                <w:rFonts w:ascii="標楷體" w:eastAsia="標楷體" w:hAnsi="標楷體"/>
              </w:rPr>
              <w:t>公職人員之關係人不得向機關有關人員關說、請託或以其他不當方法，圖其本人或公職人員之利益。</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03B6FB" w14:textId="77777777" w:rsidR="008E5DE5" w:rsidRDefault="00523918">
            <w:pPr>
              <w:spacing w:line="360" w:lineRule="exact"/>
              <w:rPr>
                <w:rFonts w:ascii="標楷體" w:eastAsia="標楷體" w:hAnsi="標楷體"/>
              </w:rPr>
            </w:pPr>
            <w:r>
              <w:rPr>
                <w:rFonts w:ascii="標楷體" w:eastAsia="標楷體" w:hAnsi="標楷體"/>
              </w:rPr>
              <w:t>處新臺幣1百萬元以上5百萬元以下罰鍰；所得財產上利益，應予追繳。</w:t>
            </w:r>
          </w:p>
        </w:tc>
      </w:tr>
      <w:tr w:rsidR="008E5DE5" w14:paraId="0BCD8B11"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0E0125"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4EC3C8" w14:textId="77777777" w:rsidR="008E5DE5" w:rsidRDefault="00523918">
            <w:pPr>
              <w:spacing w:line="360" w:lineRule="exact"/>
              <w:rPr>
                <w:rFonts w:ascii="標楷體" w:eastAsia="標楷體" w:hAnsi="標楷體"/>
              </w:rPr>
            </w:pPr>
            <w:r>
              <w:rPr>
                <w:rFonts w:ascii="標楷體" w:eastAsia="標楷體" w:hAnsi="標楷體"/>
              </w:rPr>
              <w:t>第9條、第15條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B9933F" w14:textId="77777777" w:rsidR="008E5DE5" w:rsidRDefault="00523918">
            <w:pPr>
              <w:spacing w:line="360" w:lineRule="exact"/>
              <w:rPr>
                <w:rFonts w:ascii="標楷體" w:eastAsia="標楷體" w:hAnsi="標楷體"/>
              </w:rPr>
            </w:pPr>
            <w:r>
              <w:rPr>
                <w:rFonts w:ascii="標楷體" w:eastAsia="標楷體" w:hAnsi="標楷體"/>
              </w:rPr>
              <w:t>公職人員或其關係人，不得與公職人員服務之機關或受其監督之機關為買賣、租賃、承攬等交易行為。</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28538" w14:textId="77777777" w:rsidR="008E5DE5" w:rsidRDefault="00523918">
            <w:pPr>
              <w:spacing w:line="360" w:lineRule="exact"/>
              <w:rPr>
                <w:rFonts w:ascii="標楷體" w:eastAsia="標楷體" w:hAnsi="標楷體"/>
              </w:rPr>
            </w:pPr>
            <w:r>
              <w:rPr>
                <w:rFonts w:ascii="標楷體" w:eastAsia="標楷體" w:hAnsi="標楷體"/>
              </w:rPr>
              <w:t>處該交易行為金額1倍至3倍之罰鍰。</w:t>
            </w:r>
          </w:p>
        </w:tc>
      </w:tr>
      <w:tr w:rsidR="008E5DE5" w14:paraId="0E26D158"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5CB6DB"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DFEBCA" w14:textId="77777777" w:rsidR="008E5DE5" w:rsidRDefault="00523918">
            <w:pPr>
              <w:spacing w:line="360" w:lineRule="exact"/>
              <w:rPr>
                <w:rFonts w:ascii="標楷體" w:eastAsia="標楷體" w:hAnsi="標楷體"/>
              </w:rPr>
            </w:pPr>
            <w:r>
              <w:rPr>
                <w:rFonts w:ascii="標楷體" w:eastAsia="標楷體" w:hAnsi="標楷體"/>
              </w:rPr>
              <w:t>第10條第1項、第16條、第18條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65845E" w14:textId="77777777" w:rsidR="008E5DE5" w:rsidRDefault="00523918">
            <w:pPr>
              <w:spacing w:line="360" w:lineRule="exact"/>
              <w:rPr>
                <w:rFonts w:ascii="標楷體" w:eastAsia="標楷體" w:hAnsi="標楷體"/>
              </w:rPr>
            </w:pPr>
            <w:r>
              <w:rPr>
                <w:rFonts w:ascii="標楷體" w:eastAsia="標楷體" w:hAnsi="標楷體"/>
              </w:rPr>
              <w:t>公職人員知有迴避義務者，應依下列規定辦理：</w:t>
            </w:r>
          </w:p>
          <w:p w14:paraId="7093D7D9" w14:textId="77777777" w:rsidR="008E5DE5" w:rsidRDefault="00523918">
            <w:pPr>
              <w:spacing w:line="360" w:lineRule="exact"/>
              <w:ind w:left="480" w:hanging="480"/>
              <w:rPr>
                <w:rFonts w:ascii="標楷體" w:eastAsia="標楷體" w:hAnsi="標楷體"/>
              </w:rPr>
            </w:pPr>
            <w:r>
              <w:rPr>
                <w:rFonts w:ascii="標楷體" w:eastAsia="標楷體" w:hAnsi="標楷體"/>
              </w:rPr>
              <w:t>一、民意代表，不得參與個人利益相關議案之審議及表決。</w:t>
            </w:r>
          </w:p>
          <w:p w14:paraId="72CC8788" w14:textId="77777777" w:rsidR="008E5DE5" w:rsidRDefault="00523918">
            <w:pPr>
              <w:spacing w:line="360" w:lineRule="exact"/>
              <w:ind w:left="480" w:hanging="480"/>
              <w:rPr>
                <w:rFonts w:ascii="標楷體" w:eastAsia="標楷體" w:hAnsi="標楷體"/>
              </w:rPr>
            </w:pPr>
            <w:r>
              <w:rPr>
                <w:rFonts w:ascii="標楷體" w:eastAsia="標楷體" w:hAnsi="標楷體"/>
              </w:rPr>
              <w:t>二、其他公職人員應停止執行該項職務，並由職務代理人執行之。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8553C" w14:textId="77777777" w:rsidR="008E5DE5" w:rsidRDefault="00523918">
            <w:pPr>
              <w:numPr>
                <w:ilvl w:val="0"/>
                <w:numId w:val="8"/>
              </w:numPr>
              <w:spacing w:line="360" w:lineRule="exact"/>
              <w:jc w:val="both"/>
              <w:rPr>
                <w:rFonts w:ascii="標楷體" w:eastAsia="標楷體" w:hAnsi="標楷體"/>
              </w:rPr>
            </w:pPr>
            <w:r>
              <w:rPr>
                <w:rFonts w:ascii="標楷體" w:eastAsia="標楷體" w:hAnsi="標楷體"/>
              </w:rPr>
              <w:t>處新臺幣1百萬元以上5百萬元以下罰鍰。</w:t>
            </w:r>
          </w:p>
          <w:p w14:paraId="426A96C5" w14:textId="77777777" w:rsidR="008E5DE5" w:rsidRDefault="00523918">
            <w:pPr>
              <w:numPr>
                <w:ilvl w:val="0"/>
                <w:numId w:val="8"/>
              </w:numPr>
              <w:spacing w:line="360" w:lineRule="exact"/>
              <w:jc w:val="both"/>
              <w:rPr>
                <w:rFonts w:ascii="標楷體" w:eastAsia="標楷體" w:hAnsi="標楷體"/>
              </w:rPr>
            </w:pPr>
            <w:r>
              <w:rPr>
                <w:rFonts w:ascii="標楷體" w:eastAsia="標楷體" w:hAnsi="標楷體"/>
              </w:rPr>
              <w:t>處罰後再違反者，連續處罰之。</w:t>
            </w:r>
          </w:p>
        </w:tc>
      </w:tr>
      <w:tr w:rsidR="008E5DE5" w14:paraId="580A5A5F"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39E547"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1D9323" w14:textId="77777777" w:rsidR="008E5DE5" w:rsidRDefault="00523918">
            <w:pPr>
              <w:spacing w:line="360" w:lineRule="exact"/>
              <w:rPr>
                <w:rFonts w:ascii="標楷體" w:eastAsia="標楷體" w:hAnsi="標楷體"/>
              </w:rPr>
            </w:pPr>
            <w:r>
              <w:rPr>
                <w:rFonts w:ascii="標楷體" w:eastAsia="標楷體" w:hAnsi="標楷體"/>
              </w:rPr>
              <w:t>第10條第4項、第17條、第18條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25DFD" w14:textId="77777777" w:rsidR="008E5DE5" w:rsidRDefault="00523918">
            <w:pPr>
              <w:spacing w:line="360" w:lineRule="exact"/>
              <w:rPr>
                <w:rFonts w:ascii="標楷體" w:eastAsia="標楷體" w:hAnsi="標楷體"/>
              </w:rPr>
            </w:pPr>
            <w:r>
              <w:rPr>
                <w:rFonts w:ascii="標楷體" w:eastAsia="標楷體" w:hAnsi="標楷體"/>
              </w:rPr>
              <w:t>服務機關或上級機關知有應自行迴避而未迴避情事者，應命該公職人員迴避。</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C8D32" w14:textId="77777777" w:rsidR="008E5DE5" w:rsidRDefault="00523918">
            <w:pPr>
              <w:numPr>
                <w:ilvl w:val="0"/>
                <w:numId w:val="9"/>
              </w:numPr>
              <w:spacing w:line="360" w:lineRule="exact"/>
              <w:jc w:val="both"/>
              <w:rPr>
                <w:rFonts w:ascii="標楷體" w:eastAsia="標楷體" w:hAnsi="標楷體"/>
              </w:rPr>
            </w:pPr>
            <w:r>
              <w:rPr>
                <w:rFonts w:ascii="標楷體" w:eastAsia="標楷體" w:hAnsi="標楷體"/>
              </w:rPr>
              <w:t>處新臺幣150萬元以上750萬元以下罰鍰。</w:t>
            </w:r>
          </w:p>
          <w:p w14:paraId="61C184A3" w14:textId="77777777" w:rsidR="008E5DE5" w:rsidRDefault="00523918">
            <w:pPr>
              <w:numPr>
                <w:ilvl w:val="0"/>
                <w:numId w:val="9"/>
              </w:numPr>
              <w:spacing w:line="360" w:lineRule="exact"/>
              <w:jc w:val="both"/>
              <w:rPr>
                <w:rFonts w:ascii="標楷體" w:eastAsia="標楷體" w:hAnsi="標楷體"/>
              </w:rPr>
            </w:pPr>
            <w:r>
              <w:rPr>
                <w:rFonts w:ascii="標楷體" w:eastAsia="標楷體" w:hAnsi="標楷體"/>
              </w:rPr>
              <w:t>處罰後再違反者，連續處罰之。</w:t>
            </w:r>
          </w:p>
        </w:tc>
      </w:tr>
      <w:tr w:rsidR="008E5DE5" w14:paraId="4AB027DC"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39E3B4"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E12729" w14:textId="77777777" w:rsidR="008E5DE5" w:rsidRDefault="00523918">
            <w:pPr>
              <w:spacing w:line="360" w:lineRule="exact"/>
              <w:rPr>
                <w:rFonts w:ascii="標楷體" w:eastAsia="標楷體" w:hAnsi="標楷體"/>
              </w:rPr>
            </w:pPr>
            <w:r>
              <w:rPr>
                <w:rFonts w:ascii="標楷體" w:eastAsia="標楷體" w:hAnsi="標楷體"/>
              </w:rPr>
              <w:t>第11條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A847A1" w14:textId="77777777" w:rsidR="008E5DE5" w:rsidRDefault="00523918">
            <w:pPr>
              <w:spacing w:line="360" w:lineRule="exact"/>
              <w:rPr>
                <w:rFonts w:ascii="標楷體" w:eastAsia="標楷體" w:hAnsi="標楷體"/>
              </w:rPr>
            </w:pPr>
            <w:r>
              <w:rPr>
                <w:rFonts w:ascii="標楷體" w:eastAsia="標楷體" w:hAnsi="標楷體"/>
              </w:rPr>
              <w:t>民意代表以外之公職人員於自行迴避前，對該項事務所為之同意、否決、決定、建議、提案、調查等行為均屬無效，應由其職務代理人重新為之。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D0CF5F" w14:textId="77777777" w:rsidR="008E5DE5" w:rsidRDefault="008E5DE5">
            <w:pPr>
              <w:spacing w:line="360" w:lineRule="exact"/>
              <w:rPr>
                <w:rFonts w:ascii="標楷體" w:eastAsia="標楷體" w:hAnsi="標楷體"/>
              </w:rPr>
            </w:pPr>
          </w:p>
        </w:tc>
      </w:tr>
      <w:tr w:rsidR="008E5DE5" w14:paraId="00E19667"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5ED2D"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98B16A" w14:textId="77777777" w:rsidR="008E5DE5" w:rsidRDefault="00523918">
            <w:pPr>
              <w:spacing w:line="360" w:lineRule="exact"/>
              <w:rPr>
                <w:rFonts w:ascii="標楷體" w:eastAsia="標楷體" w:hAnsi="標楷體"/>
              </w:rPr>
            </w:pPr>
            <w:r>
              <w:rPr>
                <w:rFonts w:ascii="標楷體" w:eastAsia="標楷體" w:hAnsi="標楷體"/>
              </w:rPr>
              <w:t>第12條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DAEFB8" w14:textId="77777777" w:rsidR="008E5DE5" w:rsidRDefault="00523918">
            <w:pPr>
              <w:spacing w:line="360" w:lineRule="exact"/>
              <w:rPr>
                <w:rFonts w:ascii="標楷體" w:eastAsia="標楷體" w:hAnsi="標楷體"/>
              </w:rPr>
            </w:pPr>
            <w:r>
              <w:rPr>
                <w:rFonts w:ascii="標楷體" w:eastAsia="標楷體" w:hAnsi="標楷體"/>
              </w:rPr>
              <w:t>公職人員有應自行迴避之情事而不迴避者，利害關係人得向下列機關申請</w:t>
            </w:r>
          </w:p>
          <w:p w14:paraId="3D2B593C" w14:textId="77777777" w:rsidR="008E5DE5" w:rsidRDefault="00523918">
            <w:pPr>
              <w:spacing w:line="360" w:lineRule="exact"/>
              <w:rPr>
                <w:rFonts w:ascii="標楷體" w:eastAsia="標楷體" w:hAnsi="標楷體"/>
              </w:rPr>
            </w:pPr>
            <w:r>
              <w:rPr>
                <w:rFonts w:ascii="標楷體" w:eastAsia="標楷體" w:hAnsi="標楷體"/>
              </w:rPr>
              <w:t>其迴避：</w:t>
            </w:r>
          </w:p>
          <w:p w14:paraId="430B2225" w14:textId="77777777" w:rsidR="008E5DE5" w:rsidRDefault="00523918">
            <w:pPr>
              <w:spacing w:line="360" w:lineRule="exact"/>
              <w:ind w:left="480" w:hanging="480"/>
              <w:rPr>
                <w:rFonts w:ascii="標楷體" w:eastAsia="標楷體" w:hAnsi="標楷體"/>
              </w:rPr>
            </w:pPr>
            <w:r>
              <w:rPr>
                <w:rFonts w:ascii="標楷體" w:eastAsia="標楷體" w:hAnsi="標楷體"/>
              </w:rPr>
              <w:t>一、應迴避者為民意代表時，向各該民意機關為之。</w:t>
            </w:r>
          </w:p>
          <w:p w14:paraId="1D29CCFF" w14:textId="77777777" w:rsidR="008E5DE5" w:rsidRDefault="00523918">
            <w:pPr>
              <w:spacing w:line="360" w:lineRule="exact"/>
              <w:ind w:left="480" w:hanging="480"/>
              <w:rPr>
                <w:rFonts w:ascii="標楷體" w:eastAsia="標楷體" w:hAnsi="標楷體"/>
              </w:rPr>
            </w:pPr>
            <w:r>
              <w:rPr>
                <w:rFonts w:ascii="標楷體" w:eastAsia="標楷體" w:hAnsi="標楷體"/>
              </w:rPr>
              <w:t>二、應迴避者為其他公職人員時，向該公職人員服務機關為之；如為機關    首長時，向上級機關為之；無上級機關者，向監察院為之。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AA0729" w14:textId="77777777" w:rsidR="008E5DE5" w:rsidRDefault="008E5DE5">
            <w:pPr>
              <w:spacing w:line="360" w:lineRule="exact"/>
              <w:rPr>
                <w:rFonts w:ascii="標楷體" w:eastAsia="標楷體" w:hAnsi="標楷體"/>
              </w:rPr>
            </w:pPr>
          </w:p>
        </w:tc>
      </w:tr>
      <w:tr w:rsidR="008E5DE5" w14:paraId="19BD04BC"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538D1C"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596502" w14:textId="77777777" w:rsidR="008E5DE5" w:rsidRDefault="00523918">
            <w:pPr>
              <w:spacing w:line="360" w:lineRule="exact"/>
              <w:rPr>
                <w:rFonts w:ascii="標楷體" w:eastAsia="標楷體" w:hAnsi="標楷體"/>
              </w:rPr>
            </w:pPr>
            <w:r>
              <w:rPr>
                <w:rFonts w:ascii="標楷體" w:eastAsia="標楷體" w:hAnsi="標楷體"/>
              </w:rPr>
              <w:t>第13條、第17條、第18條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84CA02" w14:textId="77777777" w:rsidR="008E5DE5" w:rsidRDefault="00523918">
            <w:pPr>
              <w:spacing w:line="360" w:lineRule="exact"/>
              <w:rPr>
                <w:rFonts w:ascii="標楷體" w:eastAsia="標楷體" w:hAnsi="標楷體"/>
              </w:rPr>
            </w:pPr>
            <w:r>
              <w:rPr>
                <w:rFonts w:ascii="標楷體" w:eastAsia="標楷體" w:hAnsi="標楷體"/>
              </w:rPr>
              <w:t>前條之申請，經調查屬實後，應命被申請迴避之公職人員迴避，該公職人員不得拒絕。</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465EC2" w14:textId="77777777" w:rsidR="008E5DE5" w:rsidRDefault="00523918">
            <w:pPr>
              <w:numPr>
                <w:ilvl w:val="0"/>
                <w:numId w:val="10"/>
              </w:numPr>
              <w:spacing w:line="360" w:lineRule="exact"/>
              <w:jc w:val="both"/>
              <w:rPr>
                <w:rFonts w:ascii="標楷體" w:eastAsia="標楷體" w:hAnsi="標楷體"/>
              </w:rPr>
            </w:pPr>
            <w:r>
              <w:rPr>
                <w:rFonts w:ascii="標楷體" w:eastAsia="標楷體" w:hAnsi="標楷體"/>
              </w:rPr>
              <w:t>處新臺幣150萬元以上750萬元以下罰鍰。</w:t>
            </w:r>
          </w:p>
          <w:p w14:paraId="5CADFC83" w14:textId="77777777" w:rsidR="008E5DE5" w:rsidRDefault="00523918">
            <w:pPr>
              <w:numPr>
                <w:ilvl w:val="0"/>
                <w:numId w:val="10"/>
              </w:numPr>
              <w:spacing w:line="360" w:lineRule="exact"/>
              <w:jc w:val="both"/>
              <w:rPr>
                <w:rFonts w:ascii="標楷體" w:eastAsia="標楷體" w:hAnsi="標楷體"/>
              </w:rPr>
            </w:pPr>
            <w:r>
              <w:rPr>
                <w:rFonts w:ascii="標楷體" w:eastAsia="標楷體" w:hAnsi="標楷體"/>
              </w:rPr>
              <w:t>處罰後再違反者，連續處罰之。</w:t>
            </w:r>
          </w:p>
        </w:tc>
      </w:tr>
      <w:tr w:rsidR="008E5DE5" w14:paraId="4F333535"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6B5D4B"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E6B42D" w14:textId="77777777" w:rsidR="008E5DE5" w:rsidRDefault="00523918">
            <w:pPr>
              <w:spacing w:line="360" w:lineRule="exact"/>
              <w:rPr>
                <w:rFonts w:ascii="標楷體" w:eastAsia="標楷體" w:hAnsi="標楷體"/>
              </w:rPr>
            </w:pPr>
            <w:r>
              <w:rPr>
                <w:rFonts w:ascii="標楷體" w:eastAsia="標楷體" w:hAnsi="標楷體"/>
              </w:rPr>
              <w:t>第21條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9B0973" w14:textId="77777777" w:rsidR="008E5DE5" w:rsidRDefault="00523918">
            <w:pPr>
              <w:spacing w:line="360" w:lineRule="exact"/>
              <w:rPr>
                <w:rFonts w:ascii="標楷體" w:eastAsia="標楷體" w:hAnsi="標楷體"/>
              </w:rPr>
            </w:pPr>
            <w:r>
              <w:rPr>
                <w:rFonts w:ascii="標楷體" w:eastAsia="標楷體" w:hAnsi="標楷體"/>
              </w:rPr>
              <w:t>違反本法規定而涉及其他法律責任者，依有關法律處理之。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65838" w14:textId="77777777" w:rsidR="008E5DE5" w:rsidRDefault="008E5DE5">
            <w:pPr>
              <w:spacing w:line="360" w:lineRule="exact"/>
              <w:rPr>
                <w:rFonts w:ascii="標楷體" w:eastAsia="標楷體" w:hAnsi="標楷體"/>
              </w:rPr>
            </w:pPr>
          </w:p>
        </w:tc>
      </w:tr>
    </w:tbl>
    <w:p w14:paraId="7A8D1C6D" w14:textId="77777777" w:rsidR="008E5DE5" w:rsidRDefault="008E5DE5">
      <w:pPr>
        <w:spacing w:line="550" w:lineRule="exact"/>
        <w:rPr>
          <w:rFonts w:ascii="標楷體" w:eastAsia="標楷體" w:hAnsi="標楷體"/>
          <w:sz w:val="32"/>
        </w:rPr>
      </w:pPr>
    </w:p>
    <w:p w14:paraId="12886A33" w14:textId="77777777" w:rsidR="008E5DE5" w:rsidRDefault="00523918">
      <w:pPr>
        <w:pageBreakBefore/>
        <w:spacing w:line="550" w:lineRule="exact"/>
      </w:pPr>
      <w:r>
        <w:rPr>
          <w:rFonts w:ascii="標楷體" w:eastAsia="標楷體" w:hAnsi="標楷體"/>
          <w:b/>
          <w:bCs/>
          <w:sz w:val="32"/>
        </w:rPr>
        <w:lastRenderedPageBreak/>
        <w:t>二、工程施工之廠商</w:t>
      </w:r>
    </w:p>
    <w:p w14:paraId="165EEFE3" w14:textId="77777777" w:rsidR="008E5DE5" w:rsidRDefault="00523918">
      <w:pPr>
        <w:spacing w:line="550" w:lineRule="exact"/>
        <w:rPr>
          <w:rFonts w:ascii="標楷體" w:eastAsia="標楷體" w:hAnsi="標楷體"/>
          <w:sz w:val="32"/>
        </w:rPr>
      </w:pPr>
      <w:r>
        <w:rPr>
          <w:rFonts w:ascii="標楷體" w:eastAsia="標楷體" w:hAnsi="標楷體"/>
          <w:sz w:val="32"/>
        </w:rPr>
        <w:t>（一）辦理公共工程採購可能涉及之相關刑事責任之法規</w:t>
      </w:r>
    </w:p>
    <w:tbl>
      <w:tblPr>
        <w:tblW w:w="5000" w:type="pct"/>
        <w:tblCellMar>
          <w:left w:w="10" w:type="dxa"/>
          <w:right w:w="10" w:type="dxa"/>
        </w:tblCellMar>
        <w:tblLook w:val="0000" w:firstRow="0" w:lastRow="0" w:firstColumn="0" w:lastColumn="0" w:noHBand="0" w:noVBand="0"/>
      </w:tblPr>
      <w:tblGrid>
        <w:gridCol w:w="653"/>
        <w:gridCol w:w="1409"/>
        <w:gridCol w:w="3238"/>
        <w:gridCol w:w="3068"/>
      </w:tblGrid>
      <w:tr w:rsidR="008E5DE5" w14:paraId="3D96D49D" w14:textId="77777777">
        <w:trPr>
          <w:tblHead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258445" w14:textId="77777777" w:rsidR="008E5DE5" w:rsidRDefault="00523918">
            <w:pPr>
              <w:spacing w:before="60" w:after="60" w:line="360" w:lineRule="exact"/>
              <w:jc w:val="center"/>
              <w:rPr>
                <w:rFonts w:ascii="標楷體" w:eastAsia="標楷體" w:hAnsi="標楷體"/>
              </w:rPr>
            </w:pPr>
            <w:r>
              <w:rPr>
                <w:rFonts w:ascii="標楷體" w:eastAsia="標楷體" w:hAnsi="標楷體"/>
              </w:rPr>
              <w:t>刑事法規名稱</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503CBB"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相關條項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6C0D3" w14:textId="77777777" w:rsidR="008E5DE5" w:rsidRDefault="00523918">
            <w:pPr>
              <w:spacing w:before="60" w:after="60" w:line="360" w:lineRule="exact"/>
              <w:jc w:val="center"/>
              <w:rPr>
                <w:rFonts w:ascii="標楷體" w:eastAsia="標楷體" w:hAnsi="標楷體"/>
              </w:rPr>
            </w:pPr>
            <w:r>
              <w:rPr>
                <w:rFonts w:ascii="標楷體" w:eastAsia="標楷體" w:hAnsi="標楷體"/>
              </w:rPr>
              <w:t>違反法規情形</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905842"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相關刑罰</w:t>
            </w:r>
          </w:p>
        </w:tc>
      </w:tr>
      <w:tr w:rsidR="008E5DE5" w14:paraId="4FF69F06" w14:textId="77777777">
        <w:trPr>
          <w:cantSplit/>
          <w:trHeight w:val="670"/>
          <w:tblHeader/>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674F98" w14:textId="77777777" w:rsidR="008E5DE5" w:rsidRDefault="00523918">
            <w:pPr>
              <w:spacing w:line="360" w:lineRule="exact"/>
              <w:rPr>
                <w:rFonts w:ascii="標楷體" w:eastAsia="標楷體" w:hAnsi="標楷體"/>
              </w:rPr>
            </w:pPr>
            <w:r>
              <w:rPr>
                <w:rFonts w:ascii="標楷體" w:eastAsia="標楷體" w:hAnsi="標楷體"/>
              </w:rPr>
              <w:t>政府採購法</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655BC7" w14:textId="77777777" w:rsidR="008E5DE5" w:rsidRDefault="00523918">
            <w:pPr>
              <w:spacing w:line="360" w:lineRule="exact"/>
              <w:rPr>
                <w:rFonts w:ascii="標楷體" w:eastAsia="標楷體" w:hAnsi="標楷體"/>
              </w:rPr>
            </w:pPr>
            <w:r>
              <w:rPr>
                <w:rFonts w:ascii="標楷體" w:eastAsia="標楷體" w:hAnsi="標楷體"/>
              </w:rPr>
              <w:t>第87條</w:t>
            </w:r>
          </w:p>
          <w:p w14:paraId="177EA7CE" w14:textId="77777777" w:rsidR="008E5DE5" w:rsidRDefault="00523918">
            <w:pPr>
              <w:spacing w:line="360" w:lineRule="exact"/>
              <w:rPr>
                <w:rFonts w:ascii="標楷體" w:eastAsia="標楷體" w:hAnsi="標楷體"/>
              </w:rPr>
            </w:pPr>
            <w:r>
              <w:rPr>
                <w:rFonts w:ascii="標楷體" w:eastAsia="標楷體" w:hAnsi="標楷體"/>
              </w:rPr>
              <w:t>圍標之處罰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F83A63" w14:textId="77777777" w:rsidR="008E5DE5" w:rsidRDefault="00523918">
            <w:pPr>
              <w:spacing w:line="360" w:lineRule="exact"/>
              <w:rPr>
                <w:rFonts w:ascii="標楷體" w:eastAsia="標楷體" w:hAnsi="標楷體"/>
              </w:rPr>
            </w:pPr>
            <w:r>
              <w:rPr>
                <w:rFonts w:ascii="標楷體" w:eastAsia="標楷體" w:hAnsi="標楷體"/>
              </w:rPr>
              <w:t>意圖使廠商不為投標、違反其本意投標，或使得標廠商放棄得標、得標後轉包或分包，而施強暴、脅迫、藥劑或催眠術者。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E4DCC6" w14:textId="77777777" w:rsidR="008E5DE5" w:rsidRDefault="00523918">
            <w:pPr>
              <w:spacing w:line="360" w:lineRule="exact"/>
              <w:rPr>
                <w:rFonts w:ascii="標楷體" w:eastAsia="標楷體" w:hAnsi="標楷體"/>
              </w:rPr>
            </w:pPr>
            <w:r>
              <w:rPr>
                <w:rFonts w:ascii="標楷體" w:eastAsia="標楷體" w:hAnsi="標楷體"/>
              </w:rPr>
              <w:t>處1年以上7年以下有期徒刑，得併科新臺幣3百萬元以下罰金。未遂犯罰之。</w:t>
            </w:r>
          </w:p>
        </w:tc>
      </w:tr>
      <w:tr w:rsidR="008E5DE5" w14:paraId="10DF871E" w14:textId="77777777">
        <w:trPr>
          <w:cantSplit/>
          <w:trHeight w:val="670"/>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3F9633"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720761"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9200D0" w14:textId="77777777" w:rsidR="008E5DE5" w:rsidRDefault="00523918">
            <w:pPr>
              <w:spacing w:line="360" w:lineRule="exact"/>
              <w:rPr>
                <w:rFonts w:ascii="標楷體" w:eastAsia="標楷體" w:hAnsi="標楷體"/>
              </w:rPr>
            </w:pPr>
            <w:r>
              <w:rPr>
                <w:rFonts w:ascii="標楷體" w:eastAsia="標楷體" w:hAnsi="標楷體"/>
              </w:rPr>
              <w:t>犯前項之罪，因而致人於死或致重傷者。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5E6AE" w14:textId="77777777" w:rsidR="008E5DE5" w:rsidRDefault="00523918">
            <w:pPr>
              <w:spacing w:line="360" w:lineRule="exact"/>
              <w:rPr>
                <w:rFonts w:ascii="標楷體" w:eastAsia="標楷體" w:hAnsi="標楷體"/>
              </w:rPr>
            </w:pPr>
            <w:r>
              <w:rPr>
                <w:rFonts w:ascii="標楷體" w:eastAsia="標楷體" w:hAnsi="標楷體"/>
              </w:rPr>
              <w:t>致人於死者，處無期徒刑或7年以上有期徒刑；致重傷者，處3年以上10年以下有期徒刑，各得併科新臺幣3百萬元以下罰金。</w:t>
            </w:r>
          </w:p>
        </w:tc>
      </w:tr>
      <w:tr w:rsidR="008E5DE5" w14:paraId="12C75FDA" w14:textId="77777777">
        <w:trPr>
          <w:cantSplit/>
          <w:trHeight w:val="783"/>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4F3E92"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205B79"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623B7F" w14:textId="77777777" w:rsidR="008E5DE5" w:rsidRDefault="00523918">
            <w:pPr>
              <w:spacing w:line="360" w:lineRule="exact"/>
              <w:rPr>
                <w:rFonts w:ascii="標楷體" w:eastAsia="標楷體" w:hAnsi="標楷體"/>
              </w:rPr>
            </w:pPr>
            <w:r>
              <w:rPr>
                <w:rFonts w:ascii="標楷體" w:eastAsia="標楷體" w:hAnsi="標楷體"/>
              </w:rPr>
              <w:t>以詐術或其他非法之方法，使廠商無法投標或開標發生不正確結果者。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9171CC" w14:textId="77777777" w:rsidR="008E5DE5" w:rsidRDefault="00523918">
            <w:pPr>
              <w:spacing w:line="360" w:lineRule="exact"/>
              <w:rPr>
                <w:rFonts w:ascii="標楷體" w:eastAsia="標楷體" w:hAnsi="標楷體"/>
              </w:rPr>
            </w:pPr>
            <w:r>
              <w:rPr>
                <w:rFonts w:ascii="標楷體" w:eastAsia="標楷體" w:hAnsi="標楷體"/>
              </w:rPr>
              <w:t>處5年以下有期徒刑，得併科新臺幣1百萬元以下罰金。未遂犯罰之。</w:t>
            </w:r>
          </w:p>
        </w:tc>
      </w:tr>
      <w:tr w:rsidR="008E5DE5" w14:paraId="6731D44F" w14:textId="77777777">
        <w:trPr>
          <w:cantSplit/>
          <w:trHeight w:val="537"/>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B4DF47"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6594C"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FC7C6B" w14:textId="77777777" w:rsidR="008E5DE5" w:rsidRDefault="00523918">
            <w:pPr>
              <w:spacing w:line="360" w:lineRule="exact"/>
              <w:rPr>
                <w:rFonts w:ascii="標楷體" w:eastAsia="標楷體" w:hAnsi="標楷體"/>
              </w:rPr>
            </w:pPr>
            <w:r>
              <w:rPr>
                <w:rFonts w:ascii="標楷體" w:eastAsia="標楷體" w:hAnsi="標楷體"/>
              </w:rPr>
              <w:t>意圖影響決標價格或獲取不當利益，而以契約、協議或其他方式之合意，使廠商不為投標或不為價格之競爭者。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3DFD78" w14:textId="77777777" w:rsidR="008E5DE5" w:rsidRDefault="00523918">
            <w:pPr>
              <w:spacing w:line="360" w:lineRule="exact"/>
              <w:rPr>
                <w:rFonts w:ascii="標楷體" w:eastAsia="標楷體" w:hAnsi="標楷體"/>
              </w:rPr>
            </w:pPr>
            <w:r>
              <w:rPr>
                <w:rFonts w:ascii="標楷體" w:eastAsia="標楷體" w:hAnsi="標楷體"/>
              </w:rPr>
              <w:t>處6月以上5年以下有期徒刑，得併科新臺幣1百萬元以下罰金。未遂犯罰之。</w:t>
            </w:r>
          </w:p>
        </w:tc>
      </w:tr>
      <w:tr w:rsidR="008E5DE5" w14:paraId="0F9F8057" w14:textId="77777777">
        <w:trPr>
          <w:cantSplit/>
          <w:trHeight w:val="688"/>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AAD43B"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9CCD1A"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75270E" w14:textId="77777777" w:rsidR="008E5DE5" w:rsidRDefault="00523918">
            <w:pPr>
              <w:spacing w:line="360" w:lineRule="exact"/>
              <w:rPr>
                <w:rFonts w:ascii="標楷體" w:eastAsia="標楷體" w:hAnsi="標楷體"/>
              </w:rPr>
            </w:pPr>
            <w:r>
              <w:rPr>
                <w:rFonts w:ascii="標楷體" w:eastAsia="標楷體" w:hAnsi="標楷體"/>
              </w:rPr>
              <w:t>意圖影響採購結果或獲取不當利益，而借用他人名義或證件投標者。容許他人借用本人名義或證件參加投標者。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67F7EF" w14:textId="77777777" w:rsidR="008E5DE5" w:rsidRDefault="00523918">
            <w:pPr>
              <w:spacing w:line="360" w:lineRule="exact"/>
              <w:rPr>
                <w:rFonts w:ascii="標楷體" w:eastAsia="標楷體" w:hAnsi="標楷體"/>
              </w:rPr>
            </w:pPr>
            <w:r>
              <w:rPr>
                <w:rFonts w:ascii="標楷體" w:eastAsia="標楷體" w:hAnsi="標楷體"/>
              </w:rPr>
              <w:t>處3年以下有期徒刑，得併科新臺幣1百萬元以下罰金。</w:t>
            </w:r>
          </w:p>
        </w:tc>
      </w:tr>
      <w:tr w:rsidR="008E5DE5" w14:paraId="2A779D0A" w14:textId="77777777">
        <w:trPr>
          <w:cantSplit/>
          <w:trHeight w:val="555"/>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0B4E63" w14:textId="77777777" w:rsidR="008E5DE5" w:rsidRDefault="008E5DE5">
            <w:pPr>
              <w:spacing w:line="360" w:lineRule="exact"/>
              <w:rPr>
                <w:rFonts w:ascii="標楷體" w:eastAsia="標楷體" w:hAnsi="標楷體"/>
              </w:rPr>
            </w:pP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CB226D" w14:textId="77777777" w:rsidR="008E5DE5" w:rsidRDefault="00523918">
            <w:pPr>
              <w:spacing w:line="360" w:lineRule="exact"/>
              <w:rPr>
                <w:rFonts w:ascii="標楷體" w:eastAsia="標楷體" w:hAnsi="標楷體"/>
              </w:rPr>
            </w:pPr>
            <w:r>
              <w:rPr>
                <w:rFonts w:ascii="標楷體" w:eastAsia="標楷體" w:hAnsi="標楷體"/>
              </w:rPr>
              <w:t>第90條</w:t>
            </w:r>
          </w:p>
          <w:p w14:paraId="04F4902F" w14:textId="77777777" w:rsidR="008E5DE5" w:rsidRDefault="00523918">
            <w:pPr>
              <w:spacing w:line="360" w:lineRule="exact"/>
              <w:rPr>
                <w:rFonts w:ascii="標楷體" w:eastAsia="標楷體" w:hAnsi="標楷體"/>
              </w:rPr>
            </w:pPr>
            <w:r>
              <w:rPr>
                <w:rFonts w:ascii="標楷體" w:eastAsia="標楷體" w:hAnsi="標楷體"/>
              </w:rPr>
              <w:t>強制採購決定之處罰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4C13B9" w14:textId="77777777" w:rsidR="008E5DE5" w:rsidRDefault="00523918">
            <w:pPr>
              <w:spacing w:line="360" w:lineRule="exact"/>
              <w:rPr>
                <w:rFonts w:ascii="標楷體" w:eastAsia="標楷體" w:hAnsi="標楷體"/>
              </w:rPr>
            </w:pPr>
            <w:r>
              <w:rPr>
                <w:rFonts w:ascii="標楷體" w:eastAsia="標楷體" w:hAnsi="標楷體"/>
              </w:rPr>
              <w:t>意圖使機關規劃、設計、承辦、監辦採購人員或受機關委託提供採購規劃、設計或專案管理或代辦採購廠商之人員，就與採購有關事項，不為決定或為違反其本意之決定，而施強暴、脅迫者。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D5FF9" w14:textId="77777777" w:rsidR="008E5DE5" w:rsidRDefault="00523918">
            <w:pPr>
              <w:spacing w:line="360" w:lineRule="exact"/>
              <w:rPr>
                <w:rFonts w:ascii="標楷體" w:eastAsia="標楷體" w:hAnsi="標楷體"/>
              </w:rPr>
            </w:pPr>
            <w:r>
              <w:rPr>
                <w:rFonts w:ascii="標楷體" w:eastAsia="標楷體" w:hAnsi="標楷體"/>
              </w:rPr>
              <w:t>處1年以上7年以下有期徒刑，得併科新臺幣3百萬元以下罰金。未遂犯罰之。</w:t>
            </w:r>
          </w:p>
        </w:tc>
      </w:tr>
      <w:tr w:rsidR="008E5DE5" w14:paraId="48647DAB" w14:textId="77777777">
        <w:trPr>
          <w:cantSplit/>
          <w:trHeight w:val="1174"/>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D04A58" w14:textId="77777777" w:rsidR="008E5DE5" w:rsidRDefault="008E5DE5">
            <w:pPr>
              <w:spacing w:line="36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0F745"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B0216" w14:textId="77777777" w:rsidR="008E5DE5" w:rsidRDefault="00523918">
            <w:pPr>
              <w:spacing w:line="360" w:lineRule="exact"/>
              <w:rPr>
                <w:rFonts w:ascii="標楷體" w:eastAsia="標楷體" w:hAnsi="標楷體"/>
              </w:rPr>
            </w:pPr>
            <w:r>
              <w:rPr>
                <w:rFonts w:ascii="標楷體" w:eastAsia="標楷體" w:hAnsi="標楷體"/>
              </w:rPr>
              <w:t>犯前項之罪，因而致人於死或重傷者。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EBCEAC" w14:textId="77777777" w:rsidR="008E5DE5" w:rsidRDefault="00523918">
            <w:pPr>
              <w:spacing w:line="360" w:lineRule="exact"/>
              <w:rPr>
                <w:rFonts w:ascii="標楷體" w:eastAsia="標楷體" w:hAnsi="標楷體"/>
              </w:rPr>
            </w:pPr>
            <w:r>
              <w:rPr>
                <w:rFonts w:ascii="標楷體" w:eastAsia="標楷體" w:hAnsi="標楷體"/>
              </w:rPr>
              <w:t>致人於死者，處無期徒刑或7年以上有期徒刑；致重傷者，處3年以上10年以下有期徒刑，各得併科新臺幣3百萬元以下罰金。</w:t>
            </w:r>
          </w:p>
        </w:tc>
      </w:tr>
      <w:tr w:rsidR="008E5DE5" w14:paraId="7563696B" w14:textId="77777777">
        <w:trPr>
          <w:cantSplit/>
          <w:trHeight w:val="1475"/>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35D326" w14:textId="77777777" w:rsidR="008E5DE5" w:rsidRDefault="008E5DE5">
            <w:pPr>
              <w:spacing w:line="360" w:lineRule="exact"/>
              <w:rPr>
                <w:rFonts w:ascii="標楷體" w:eastAsia="標楷體" w:hAnsi="標楷體"/>
              </w:rPr>
            </w:pPr>
          </w:p>
        </w:tc>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F24453" w14:textId="77777777" w:rsidR="008E5DE5" w:rsidRDefault="00523918">
            <w:pPr>
              <w:spacing w:line="360" w:lineRule="exact"/>
              <w:rPr>
                <w:rFonts w:ascii="標楷體" w:eastAsia="標楷體" w:hAnsi="標楷體"/>
              </w:rPr>
            </w:pPr>
            <w:r>
              <w:rPr>
                <w:rFonts w:ascii="標楷體" w:eastAsia="標楷體" w:hAnsi="標楷體"/>
              </w:rPr>
              <w:t>第91條</w:t>
            </w:r>
          </w:p>
          <w:p w14:paraId="6A341717" w14:textId="77777777" w:rsidR="008E5DE5" w:rsidRDefault="00523918">
            <w:pPr>
              <w:spacing w:line="360" w:lineRule="exact"/>
              <w:rPr>
                <w:rFonts w:ascii="標楷體" w:eastAsia="標楷體" w:hAnsi="標楷體"/>
              </w:rPr>
            </w:pPr>
            <w:r>
              <w:rPr>
                <w:rFonts w:ascii="標楷體" w:eastAsia="標楷體" w:hAnsi="標楷體"/>
              </w:rPr>
              <w:t>強制洩密之處罰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66BFC5" w14:textId="77777777" w:rsidR="008E5DE5" w:rsidRDefault="00523918">
            <w:pPr>
              <w:spacing w:line="360" w:lineRule="exact"/>
              <w:rPr>
                <w:rFonts w:ascii="標楷體" w:eastAsia="標楷體" w:hAnsi="標楷體"/>
              </w:rPr>
            </w:pPr>
            <w:r>
              <w:rPr>
                <w:rFonts w:ascii="標楷體" w:eastAsia="標楷體" w:hAnsi="標楷體"/>
              </w:rPr>
              <w:t>意圖使機關規劃、設計、承辦、監辦採購人員或受機關委託提供採購規劃、設計或專案管理或代辦採購廠商之人員，洩漏或交付關於採購應秘密之文書、圖畫、消息、物品或其他資訊，而施強暴、脅迫者。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D7D06A" w14:textId="77777777" w:rsidR="008E5DE5" w:rsidRDefault="00523918">
            <w:pPr>
              <w:spacing w:line="360" w:lineRule="exact"/>
              <w:rPr>
                <w:rFonts w:ascii="標楷體" w:eastAsia="標楷體" w:hAnsi="標楷體"/>
              </w:rPr>
            </w:pPr>
            <w:r>
              <w:rPr>
                <w:rFonts w:ascii="標楷體" w:eastAsia="標楷體" w:hAnsi="標楷體"/>
              </w:rPr>
              <w:t>處5年以下有期徒刑，得併科新臺幣1百萬元以下罰金。未遂犯罰之。</w:t>
            </w:r>
          </w:p>
        </w:tc>
      </w:tr>
      <w:tr w:rsidR="008E5DE5" w14:paraId="38E17FCD" w14:textId="77777777">
        <w:trPr>
          <w:cantSplit/>
          <w:trHeight w:val="303"/>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D011D4" w14:textId="77777777" w:rsidR="008E5DE5" w:rsidRDefault="008E5DE5">
            <w:pPr>
              <w:spacing w:line="320" w:lineRule="exact"/>
              <w:rPr>
                <w:rFonts w:ascii="標楷體" w:eastAsia="標楷體" w:hAnsi="標楷體"/>
              </w:rPr>
            </w:pPr>
          </w:p>
        </w:tc>
        <w:tc>
          <w:tcPr>
            <w:tcW w:w="14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48B17B" w14:textId="77777777" w:rsidR="008E5DE5" w:rsidRDefault="008E5DE5">
            <w:pPr>
              <w:spacing w:line="32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CD8FC1" w14:textId="77777777" w:rsidR="008E5DE5" w:rsidRDefault="00523918">
            <w:pPr>
              <w:spacing w:line="320" w:lineRule="exact"/>
              <w:rPr>
                <w:rFonts w:ascii="標楷體" w:eastAsia="標楷體" w:hAnsi="標楷體"/>
              </w:rPr>
            </w:pPr>
            <w:r>
              <w:rPr>
                <w:rFonts w:ascii="標楷體" w:eastAsia="標楷體" w:hAnsi="標楷體"/>
              </w:rPr>
              <w:t>犯前項之罪，因而致人於死或重傷者。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10C850" w14:textId="77777777" w:rsidR="008E5DE5" w:rsidRDefault="00523918">
            <w:pPr>
              <w:spacing w:line="320" w:lineRule="exact"/>
              <w:rPr>
                <w:rFonts w:ascii="標楷體" w:eastAsia="標楷體" w:hAnsi="標楷體"/>
              </w:rPr>
            </w:pPr>
            <w:r>
              <w:rPr>
                <w:rFonts w:ascii="標楷體" w:eastAsia="標楷體" w:hAnsi="標楷體"/>
              </w:rPr>
              <w:t>致人於死者，處無期徒刑或7年以上有期徒刑；致重傷者，處3年以上10年以下有期徒刑，各得併科新臺幣3百萬元以下罰金。</w:t>
            </w:r>
          </w:p>
        </w:tc>
      </w:tr>
      <w:tr w:rsidR="008E5DE5" w14:paraId="329B2126" w14:textId="77777777">
        <w:trPr>
          <w:cantSplit/>
          <w:trHeight w:val="1607"/>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F0B40A" w14:textId="77777777" w:rsidR="008E5DE5" w:rsidRDefault="008E5DE5">
            <w:pPr>
              <w:spacing w:line="32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37B1EF" w14:textId="77777777" w:rsidR="008E5DE5" w:rsidRDefault="00523918">
            <w:pPr>
              <w:spacing w:line="320" w:lineRule="exact"/>
              <w:rPr>
                <w:rFonts w:ascii="標楷體" w:eastAsia="標楷體" w:hAnsi="標楷體"/>
              </w:rPr>
            </w:pPr>
            <w:r>
              <w:rPr>
                <w:rFonts w:ascii="標楷體" w:eastAsia="標楷體" w:hAnsi="標楷體"/>
              </w:rPr>
              <w:t>第92條</w:t>
            </w:r>
          </w:p>
          <w:p w14:paraId="31B1F08C" w14:textId="77777777" w:rsidR="008E5DE5" w:rsidRDefault="00523918">
            <w:pPr>
              <w:spacing w:line="320" w:lineRule="exact"/>
              <w:rPr>
                <w:rFonts w:ascii="標楷體" w:eastAsia="標楷體" w:hAnsi="標楷體"/>
              </w:rPr>
            </w:pPr>
            <w:r>
              <w:rPr>
                <w:rFonts w:ascii="標楷體" w:eastAsia="標楷體" w:hAnsi="標楷體"/>
              </w:rPr>
              <w:t>法人之處罰</w:t>
            </w:r>
          </w:p>
          <w:p w14:paraId="1265F2B8" w14:textId="77777777" w:rsidR="008E5DE5" w:rsidRDefault="00523918">
            <w:pPr>
              <w:spacing w:line="320" w:lineRule="exact"/>
              <w:rPr>
                <w:rFonts w:ascii="標楷體" w:eastAsia="標楷體" w:hAnsi="標楷體"/>
              </w:rPr>
            </w:pPr>
            <w:r>
              <w:rPr>
                <w:rFonts w:ascii="標楷體" w:eastAsia="標楷體" w:hAnsi="標楷體"/>
              </w:rPr>
              <w:t>第122條第3項</w:t>
            </w:r>
          </w:p>
          <w:p w14:paraId="6C1D37BC" w14:textId="77777777" w:rsidR="008E5DE5" w:rsidRDefault="00523918">
            <w:pPr>
              <w:spacing w:line="320" w:lineRule="exact"/>
              <w:rPr>
                <w:rFonts w:ascii="標楷體" w:eastAsia="標楷體" w:hAnsi="標楷體"/>
              </w:rPr>
            </w:pPr>
            <w:r>
              <w:rPr>
                <w:rFonts w:ascii="標楷體" w:eastAsia="標楷體" w:hAnsi="標楷體"/>
              </w:rPr>
              <w:t>行賄罪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01EA9" w14:textId="77777777" w:rsidR="008E5DE5" w:rsidRDefault="00523918">
            <w:pPr>
              <w:spacing w:line="320" w:lineRule="exact"/>
              <w:rPr>
                <w:rFonts w:ascii="標楷體" w:eastAsia="標楷體" w:hAnsi="標楷體"/>
              </w:rPr>
            </w:pPr>
            <w:r>
              <w:rPr>
                <w:rFonts w:ascii="標楷體" w:eastAsia="標楷體" w:hAnsi="標楷體"/>
              </w:rPr>
              <w:t>廠商之代表人、代理人、受雇人或其他從業人員，因執行業務犯本法之罪者。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D4FA83" w14:textId="77777777" w:rsidR="008E5DE5" w:rsidRDefault="00523918">
            <w:pPr>
              <w:spacing w:line="320" w:lineRule="exact"/>
              <w:rPr>
                <w:rFonts w:ascii="標楷體" w:eastAsia="標楷體" w:hAnsi="標楷體"/>
              </w:rPr>
            </w:pPr>
            <w:r>
              <w:rPr>
                <w:rFonts w:ascii="標楷體" w:eastAsia="標楷體" w:hAnsi="標楷體"/>
              </w:rPr>
              <w:t>除依規定處罰其行為人外，對該廠商亦科以該條之罰金。</w:t>
            </w:r>
          </w:p>
        </w:tc>
      </w:tr>
      <w:tr w:rsidR="008E5DE5" w14:paraId="09255CB5" w14:textId="77777777">
        <w:trPr>
          <w:cantSplit/>
          <w:trHeight w:val="1393"/>
          <w:tblHeader/>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537311" w14:textId="77777777" w:rsidR="008E5DE5" w:rsidRDefault="00523918">
            <w:pPr>
              <w:spacing w:line="320" w:lineRule="exact"/>
              <w:rPr>
                <w:rFonts w:ascii="標楷體" w:eastAsia="標楷體" w:hAnsi="標楷體"/>
              </w:rPr>
            </w:pPr>
            <w:r>
              <w:rPr>
                <w:rFonts w:ascii="標楷體" w:eastAsia="標楷體" w:hAnsi="標楷體"/>
              </w:rPr>
              <w:t>刑法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218DD" w14:textId="77777777" w:rsidR="008E5DE5" w:rsidRDefault="00523918">
            <w:pPr>
              <w:spacing w:line="320" w:lineRule="exact"/>
              <w:rPr>
                <w:rFonts w:ascii="標楷體" w:eastAsia="標楷體" w:hAnsi="標楷體"/>
              </w:rPr>
            </w:pPr>
            <w:r>
              <w:rPr>
                <w:rFonts w:ascii="標楷體" w:eastAsia="標楷體" w:hAnsi="標楷體"/>
              </w:rPr>
              <w:t>第122條第3項</w:t>
            </w:r>
          </w:p>
          <w:p w14:paraId="043086EB" w14:textId="77777777" w:rsidR="008E5DE5" w:rsidRDefault="00523918">
            <w:pPr>
              <w:spacing w:line="320" w:lineRule="exact"/>
              <w:rPr>
                <w:rFonts w:ascii="標楷體" w:eastAsia="標楷體" w:hAnsi="標楷體"/>
              </w:rPr>
            </w:pPr>
            <w:r>
              <w:rPr>
                <w:rFonts w:ascii="標楷體" w:eastAsia="標楷體" w:hAnsi="標楷體"/>
              </w:rPr>
              <w:t>行賄罪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4946D" w14:textId="77777777" w:rsidR="008E5DE5" w:rsidRDefault="00523918">
            <w:pPr>
              <w:spacing w:line="320" w:lineRule="exact"/>
              <w:rPr>
                <w:rFonts w:ascii="標楷體" w:eastAsia="標楷體" w:hAnsi="標楷體"/>
              </w:rPr>
            </w:pPr>
            <w:r>
              <w:rPr>
                <w:rFonts w:ascii="標楷體" w:eastAsia="標楷體" w:hAnsi="標楷體"/>
              </w:rPr>
              <w:t>對於公務員關於違背職務之行為，行求、期約或交付賄賂或其他不正利益者。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AEF623" w14:textId="77777777" w:rsidR="008E5DE5" w:rsidRDefault="00523918">
            <w:pPr>
              <w:spacing w:line="320" w:lineRule="exact"/>
              <w:rPr>
                <w:rFonts w:ascii="標楷體" w:eastAsia="標楷體" w:hAnsi="標楷體"/>
              </w:rPr>
            </w:pPr>
            <w:r>
              <w:rPr>
                <w:rFonts w:ascii="標楷體" w:eastAsia="標楷體" w:hAnsi="標楷體"/>
              </w:rPr>
              <w:t>處3年以下有期徒刑，得併科3千元以下罰金。</w:t>
            </w:r>
          </w:p>
        </w:tc>
      </w:tr>
      <w:tr w:rsidR="008E5DE5" w14:paraId="619E06D3" w14:textId="77777777">
        <w:trPr>
          <w:cantSplit/>
          <w:trHeight w:val="855"/>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6243DF" w14:textId="77777777" w:rsidR="008E5DE5" w:rsidRDefault="008E5DE5">
            <w:pPr>
              <w:spacing w:line="32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D2C416" w14:textId="77777777" w:rsidR="008E5DE5" w:rsidRDefault="00523918">
            <w:pPr>
              <w:spacing w:line="320" w:lineRule="exact"/>
              <w:rPr>
                <w:rFonts w:ascii="標楷體" w:eastAsia="標楷體" w:hAnsi="標楷體"/>
              </w:rPr>
            </w:pPr>
            <w:r>
              <w:rPr>
                <w:rFonts w:ascii="標楷體" w:eastAsia="標楷體" w:hAnsi="標楷體"/>
              </w:rPr>
              <w:t>第193條</w:t>
            </w:r>
          </w:p>
          <w:p w14:paraId="35B9666C" w14:textId="77777777" w:rsidR="008E5DE5" w:rsidRDefault="00523918">
            <w:pPr>
              <w:spacing w:line="320" w:lineRule="exact"/>
              <w:rPr>
                <w:rFonts w:ascii="標楷體" w:eastAsia="標楷體" w:hAnsi="標楷體"/>
              </w:rPr>
            </w:pPr>
            <w:r>
              <w:rPr>
                <w:rFonts w:ascii="標楷體" w:eastAsia="標楷體" w:hAnsi="標楷體"/>
              </w:rPr>
              <w:t>違背建築術成規罪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9AFC53" w14:textId="77777777" w:rsidR="008E5DE5" w:rsidRDefault="00523918">
            <w:pPr>
              <w:spacing w:line="320" w:lineRule="exact"/>
              <w:rPr>
                <w:rFonts w:ascii="標楷體" w:eastAsia="標楷體" w:hAnsi="標楷體"/>
              </w:rPr>
            </w:pPr>
            <w:r>
              <w:rPr>
                <w:rFonts w:ascii="標楷體" w:eastAsia="標楷體" w:hAnsi="標楷體"/>
              </w:rPr>
              <w:t>承攬工程人或監工人於營造或拆卸建築物時，違背建築術成規，致生公共危險者。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CED3BE" w14:textId="77777777" w:rsidR="008E5DE5" w:rsidRDefault="00523918">
            <w:pPr>
              <w:spacing w:line="320" w:lineRule="exact"/>
              <w:rPr>
                <w:rFonts w:ascii="標楷體" w:eastAsia="標楷體" w:hAnsi="標楷體"/>
              </w:rPr>
            </w:pPr>
            <w:r>
              <w:rPr>
                <w:rFonts w:ascii="標楷體" w:eastAsia="標楷體" w:hAnsi="標楷體"/>
              </w:rPr>
              <w:t>處3年以下有期徒刑、拘役或3千元以下罰金。</w:t>
            </w:r>
          </w:p>
        </w:tc>
      </w:tr>
      <w:tr w:rsidR="008E5DE5" w14:paraId="281AD98D" w14:textId="77777777">
        <w:trPr>
          <w:cantSplit/>
          <w:trHeight w:val="855"/>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8AE96" w14:textId="77777777" w:rsidR="008E5DE5" w:rsidRDefault="008E5DE5">
            <w:pPr>
              <w:spacing w:line="32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CE737A" w14:textId="77777777" w:rsidR="008E5DE5" w:rsidRDefault="00523918">
            <w:pPr>
              <w:spacing w:line="320" w:lineRule="exact"/>
              <w:rPr>
                <w:rFonts w:ascii="標楷體" w:eastAsia="標楷體" w:hAnsi="標楷體"/>
              </w:rPr>
            </w:pPr>
            <w:r>
              <w:rPr>
                <w:rFonts w:ascii="標楷體" w:eastAsia="標楷體" w:hAnsi="標楷體"/>
              </w:rPr>
              <w:t>第210條</w:t>
            </w:r>
          </w:p>
          <w:p w14:paraId="3130F7FF" w14:textId="77777777" w:rsidR="008E5DE5" w:rsidRDefault="00523918">
            <w:pPr>
              <w:spacing w:line="320" w:lineRule="exact"/>
              <w:rPr>
                <w:rFonts w:ascii="標楷體" w:eastAsia="標楷體" w:hAnsi="標楷體"/>
              </w:rPr>
            </w:pPr>
            <w:r>
              <w:rPr>
                <w:rFonts w:ascii="標楷體" w:eastAsia="標楷體" w:hAnsi="標楷體"/>
              </w:rPr>
              <w:t>偽、變造私文書罪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A6C1F6" w14:textId="77777777" w:rsidR="008E5DE5" w:rsidRDefault="00523918">
            <w:pPr>
              <w:spacing w:line="320" w:lineRule="exact"/>
              <w:rPr>
                <w:rFonts w:ascii="標楷體" w:eastAsia="標楷體" w:hAnsi="標楷體"/>
              </w:rPr>
            </w:pPr>
            <w:r>
              <w:rPr>
                <w:rFonts w:ascii="標楷體" w:eastAsia="標楷體" w:hAnsi="標楷體"/>
              </w:rPr>
              <w:t>偽造、變造私文書，足以生損害於公眾或他人者。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6BC96B" w14:textId="77777777" w:rsidR="008E5DE5" w:rsidRDefault="00523918">
            <w:pPr>
              <w:spacing w:line="320" w:lineRule="exact"/>
              <w:rPr>
                <w:rFonts w:ascii="標楷體" w:eastAsia="標楷體" w:hAnsi="標楷體"/>
              </w:rPr>
            </w:pPr>
            <w:r>
              <w:rPr>
                <w:rFonts w:ascii="標楷體" w:eastAsia="標楷體" w:hAnsi="標楷體"/>
              </w:rPr>
              <w:t>處5年以下有期徒刑。</w:t>
            </w:r>
          </w:p>
        </w:tc>
      </w:tr>
      <w:tr w:rsidR="008E5DE5" w14:paraId="7DF3ABD3" w14:textId="77777777">
        <w:trPr>
          <w:cantSplit/>
          <w:trHeight w:val="658"/>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18BB3C" w14:textId="77777777" w:rsidR="008E5DE5" w:rsidRDefault="008E5DE5">
            <w:pPr>
              <w:spacing w:line="32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D3AB70" w14:textId="77777777" w:rsidR="008E5DE5" w:rsidRDefault="00523918">
            <w:pPr>
              <w:spacing w:line="320" w:lineRule="exact"/>
              <w:rPr>
                <w:rFonts w:ascii="標楷體" w:eastAsia="標楷體" w:hAnsi="標楷體"/>
              </w:rPr>
            </w:pPr>
            <w:r>
              <w:rPr>
                <w:rFonts w:ascii="標楷體" w:eastAsia="標楷體" w:hAnsi="標楷體"/>
              </w:rPr>
              <w:t>第214條</w:t>
            </w:r>
          </w:p>
          <w:p w14:paraId="3764BBD5" w14:textId="77777777" w:rsidR="008E5DE5" w:rsidRDefault="00523918">
            <w:pPr>
              <w:spacing w:line="320" w:lineRule="exact"/>
              <w:rPr>
                <w:rFonts w:ascii="標楷體" w:eastAsia="標楷體" w:hAnsi="標楷體"/>
              </w:rPr>
            </w:pPr>
            <w:r>
              <w:rPr>
                <w:rFonts w:ascii="標楷體" w:eastAsia="標楷體" w:hAnsi="標楷體"/>
              </w:rPr>
              <w:t>使公務員登載不實罪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86B38C" w14:textId="77777777" w:rsidR="008E5DE5" w:rsidRDefault="00523918">
            <w:pPr>
              <w:spacing w:line="320" w:lineRule="exact"/>
              <w:rPr>
                <w:rFonts w:ascii="標楷體" w:eastAsia="標楷體" w:hAnsi="標楷體"/>
              </w:rPr>
            </w:pPr>
            <w:r>
              <w:rPr>
                <w:rFonts w:ascii="標楷體" w:eastAsia="標楷體" w:hAnsi="標楷體"/>
              </w:rPr>
              <w:t>明知為不實之事項，而使公務員登載於職務上所掌之公文書，足以生損害於公眾或他人者。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2BB2F" w14:textId="77777777" w:rsidR="008E5DE5" w:rsidRDefault="00523918">
            <w:pPr>
              <w:spacing w:line="320" w:lineRule="exact"/>
              <w:rPr>
                <w:rFonts w:ascii="標楷體" w:eastAsia="標楷體" w:hAnsi="標楷體"/>
              </w:rPr>
            </w:pPr>
            <w:r>
              <w:rPr>
                <w:rFonts w:ascii="標楷體" w:eastAsia="標楷體" w:hAnsi="標楷體"/>
              </w:rPr>
              <w:t>處3年以下有期徒刑、拘役或5百元以下罰金。</w:t>
            </w:r>
          </w:p>
        </w:tc>
      </w:tr>
      <w:tr w:rsidR="008E5DE5" w14:paraId="7067ADA7" w14:textId="77777777">
        <w:trPr>
          <w:cantSplit/>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13AEE0" w14:textId="77777777" w:rsidR="008E5DE5" w:rsidRDefault="008E5DE5">
            <w:pPr>
              <w:spacing w:line="32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871B5" w14:textId="77777777" w:rsidR="008E5DE5" w:rsidRDefault="00523918">
            <w:pPr>
              <w:spacing w:line="320" w:lineRule="exact"/>
              <w:rPr>
                <w:rFonts w:ascii="標楷體" w:eastAsia="標楷體" w:hAnsi="標楷體"/>
              </w:rPr>
            </w:pPr>
            <w:r>
              <w:rPr>
                <w:rFonts w:ascii="標楷體" w:eastAsia="標楷體" w:hAnsi="標楷體"/>
              </w:rPr>
              <w:t>第215條</w:t>
            </w:r>
          </w:p>
          <w:p w14:paraId="089F1EA6" w14:textId="77777777" w:rsidR="008E5DE5" w:rsidRDefault="00523918">
            <w:pPr>
              <w:spacing w:line="320" w:lineRule="exact"/>
              <w:rPr>
                <w:rFonts w:ascii="標楷體" w:eastAsia="標楷體" w:hAnsi="標楷體"/>
              </w:rPr>
            </w:pPr>
            <w:r>
              <w:rPr>
                <w:rFonts w:ascii="標楷體" w:eastAsia="標楷體" w:hAnsi="標楷體"/>
              </w:rPr>
              <w:t>業務上文書登載不實罪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677D60" w14:textId="77777777" w:rsidR="008E5DE5" w:rsidRDefault="00523918">
            <w:pPr>
              <w:spacing w:line="320" w:lineRule="exact"/>
              <w:rPr>
                <w:rFonts w:ascii="標楷體" w:eastAsia="標楷體" w:hAnsi="標楷體"/>
              </w:rPr>
            </w:pPr>
            <w:r>
              <w:rPr>
                <w:rFonts w:ascii="標楷體" w:eastAsia="標楷體" w:hAnsi="標楷體"/>
              </w:rPr>
              <w:t>從事業務之人，明知為不實之事項，而登載於其業務上作成之文書，足以生損害於公眾或他人者。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41B91F" w14:textId="77777777" w:rsidR="008E5DE5" w:rsidRDefault="00523918">
            <w:pPr>
              <w:spacing w:line="320" w:lineRule="exact"/>
              <w:rPr>
                <w:rFonts w:ascii="標楷體" w:eastAsia="標楷體" w:hAnsi="標楷體"/>
              </w:rPr>
            </w:pPr>
            <w:r>
              <w:rPr>
                <w:rFonts w:ascii="標楷體" w:eastAsia="標楷體" w:hAnsi="標楷體"/>
              </w:rPr>
              <w:t>處3年以下有期徒刑、拘役或5百元以下罰金。</w:t>
            </w:r>
          </w:p>
        </w:tc>
      </w:tr>
      <w:tr w:rsidR="008E5DE5" w14:paraId="355F0549" w14:textId="77777777">
        <w:trPr>
          <w:cantSplit/>
          <w:tblHeader/>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7DE63D" w14:textId="77777777" w:rsidR="008E5DE5" w:rsidRDefault="008E5DE5">
            <w:pPr>
              <w:spacing w:line="32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F694B0" w14:textId="77777777" w:rsidR="008E5DE5" w:rsidRDefault="00523918">
            <w:pPr>
              <w:spacing w:line="320" w:lineRule="exact"/>
              <w:rPr>
                <w:rFonts w:ascii="標楷體" w:eastAsia="標楷體" w:hAnsi="標楷體"/>
              </w:rPr>
            </w:pPr>
            <w:r>
              <w:rPr>
                <w:rFonts w:ascii="標楷體" w:eastAsia="標楷體" w:hAnsi="標楷體"/>
              </w:rPr>
              <w:t>第342條</w:t>
            </w:r>
          </w:p>
          <w:p w14:paraId="1AB31EAC" w14:textId="77777777" w:rsidR="008E5DE5" w:rsidRDefault="00523918">
            <w:pPr>
              <w:spacing w:line="320" w:lineRule="exact"/>
              <w:rPr>
                <w:rFonts w:ascii="標楷體" w:eastAsia="標楷體" w:hAnsi="標楷體"/>
              </w:rPr>
            </w:pPr>
            <w:r>
              <w:rPr>
                <w:rFonts w:ascii="標楷體" w:eastAsia="標楷體" w:hAnsi="標楷體"/>
              </w:rPr>
              <w:t>背信罪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C7457" w14:textId="77777777" w:rsidR="008E5DE5" w:rsidRDefault="00523918">
            <w:pPr>
              <w:spacing w:line="320" w:lineRule="exact"/>
              <w:rPr>
                <w:rFonts w:ascii="標楷體" w:eastAsia="標楷體" w:hAnsi="標楷體"/>
              </w:rPr>
            </w:pPr>
            <w:r>
              <w:rPr>
                <w:rFonts w:ascii="標楷體" w:eastAsia="標楷體" w:hAnsi="標楷體"/>
              </w:rPr>
              <w:t>為他人處理事務，意圖為自已或第三人不法之利益，或損害本人之利益，而為違背其任務之行為，致生損害於本人之財產或其他利益者。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80EDD" w14:textId="77777777" w:rsidR="008E5DE5" w:rsidRDefault="00523918">
            <w:pPr>
              <w:spacing w:line="320" w:lineRule="exact"/>
              <w:rPr>
                <w:rFonts w:ascii="標楷體" w:eastAsia="標楷體" w:hAnsi="標楷體"/>
              </w:rPr>
            </w:pPr>
            <w:r>
              <w:rPr>
                <w:rFonts w:ascii="標楷體" w:eastAsia="標楷體" w:hAnsi="標楷體"/>
              </w:rPr>
              <w:t>處5年以下有期徒刑、拘役或科或併科1千元以下罰金。未遂犯罰之。</w:t>
            </w:r>
          </w:p>
        </w:tc>
      </w:tr>
      <w:tr w:rsidR="008E5DE5" w14:paraId="68416417" w14:textId="77777777">
        <w:trPr>
          <w:cantSplit/>
          <w:trHeight w:val="1094"/>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A828F" w14:textId="77777777" w:rsidR="008E5DE5" w:rsidRDefault="00523918">
            <w:pPr>
              <w:spacing w:line="360" w:lineRule="exact"/>
              <w:rPr>
                <w:rFonts w:ascii="標楷體" w:eastAsia="標楷體" w:hAnsi="標楷體"/>
              </w:rPr>
            </w:pPr>
            <w:r>
              <w:rPr>
                <w:rFonts w:ascii="標楷體" w:eastAsia="標楷體" w:hAnsi="標楷體"/>
              </w:rPr>
              <w:t>貪污治罪條例</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4F74E7" w14:textId="77777777" w:rsidR="008E5DE5" w:rsidRDefault="00523918">
            <w:pPr>
              <w:spacing w:line="360" w:lineRule="exact"/>
              <w:rPr>
                <w:rFonts w:ascii="標楷體" w:eastAsia="標楷體" w:hAnsi="標楷體"/>
              </w:rPr>
            </w:pPr>
            <w:r>
              <w:rPr>
                <w:rFonts w:ascii="標楷體" w:eastAsia="標楷體" w:hAnsi="標楷體"/>
              </w:rPr>
              <w:t>第2條</w:t>
            </w:r>
          </w:p>
          <w:p w14:paraId="43448A4C" w14:textId="77777777" w:rsidR="008E5DE5" w:rsidRDefault="008E5DE5">
            <w:pPr>
              <w:spacing w:line="360" w:lineRule="exact"/>
              <w:rPr>
                <w:rFonts w:ascii="標楷體" w:eastAsia="標楷體" w:hAnsi="標楷體"/>
              </w:rPr>
            </w:pPr>
          </w:p>
          <w:p w14:paraId="377A7148" w14:textId="77777777" w:rsidR="008E5DE5" w:rsidRDefault="00523918">
            <w:pPr>
              <w:spacing w:line="360" w:lineRule="exact"/>
              <w:rPr>
                <w:rFonts w:ascii="標楷體" w:eastAsia="標楷體" w:hAnsi="標楷體"/>
              </w:rPr>
            </w:pPr>
            <w:r>
              <w:rPr>
                <w:rFonts w:ascii="標楷體" w:eastAsia="標楷體" w:hAnsi="標楷體"/>
              </w:rPr>
              <w:t>第3條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58B1AB" w14:textId="77777777" w:rsidR="008E5DE5" w:rsidRDefault="00523918">
            <w:pPr>
              <w:spacing w:line="360" w:lineRule="exact"/>
              <w:rPr>
                <w:rFonts w:ascii="標楷體" w:eastAsia="標楷體" w:hAnsi="標楷體"/>
              </w:rPr>
            </w:pPr>
            <w:r>
              <w:rPr>
                <w:rFonts w:ascii="標楷體" w:eastAsia="標楷體" w:hAnsi="標楷體"/>
              </w:rPr>
              <w:t>公務員犯本條例之罪者，依本條例處斷。</w:t>
            </w:r>
          </w:p>
          <w:p w14:paraId="38A4D725" w14:textId="77777777" w:rsidR="008E5DE5" w:rsidRDefault="00523918">
            <w:pPr>
              <w:spacing w:line="360" w:lineRule="exact"/>
              <w:rPr>
                <w:rFonts w:ascii="標楷體" w:eastAsia="標楷體" w:hAnsi="標楷體"/>
              </w:rPr>
            </w:pPr>
            <w:r>
              <w:rPr>
                <w:rFonts w:ascii="標楷體" w:eastAsia="標楷體" w:hAnsi="標楷體"/>
              </w:rPr>
              <w:t>與前條人員共犯本條例之罪者，亦依本條例處斷。</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DE812E" w14:textId="77777777" w:rsidR="008E5DE5" w:rsidRDefault="00523918">
            <w:pPr>
              <w:spacing w:line="360" w:lineRule="exact"/>
              <w:rPr>
                <w:rFonts w:ascii="標楷體" w:eastAsia="標楷體" w:hAnsi="標楷體"/>
              </w:rPr>
            </w:pPr>
            <w:r>
              <w:rPr>
                <w:rFonts w:ascii="標楷體" w:eastAsia="標楷體" w:hAnsi="標楷體"/>
              </w:rPr>
              <w:t>詳貪污治罪條例第4條、第5條、第6條、10條、第12條、第13條、第15條、第17條規定</w:t>
            </w:r>
          </w:p>
          <w:p w14:paraId="410E9A47" w14:textId="77777777" w:rsidR="008E5DE5" w:rsidRDefault="008E5DE5">
            <w:pPr>
              <w:spacing w:line="360" w:lineRule="exact"/>
              <w:rPr>
                <w:rFonts w:ascii="標楷體" w:eastAsia="標楷體" w:hAnsi="標楷體"/>
              </w:rPr>
            </w:pPr>
          </w:p>
        </w:tc>
      </w:tr>
      <w:tr w:rsidR="008E5DE5" w14:paraId="34534D8A" w14:textId="77777777">
        <w:trPr>
          <w:cantSplit/>
          <w:trHeight w:val="1094"/>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9BF71"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2219E9" w14:textId="77777777" w:rsidR="008E5DE5" w:rsidRDefault="00523918">
            <w:pPr>
              <w:spacing w:line="360" w:lineRule="exact"/>
              <w:rPr>
                <w:rFonts w:ascii="標楷體" w:eastAsia="標楷體" w:hAnsi="標楷體"/>
              </w:rPr>
            </w:pPr>
            <w:r>
              <w:rPr>
                <w:rFonts w:ascii="標楷體" w:eastAsia="標楷體" w:hAnsi="標楷體"/>
              </w:rPr>
              <w:t>第11條第1項及第4項</w:t>
            </w:r>
          </w:p>
          <w:p w14:paraId="1D48BA8A" w14:textId="77777777" w:rsidR="008E5DE5" w:rsidRDefault="00523918">
            <w:pPr>
              <w:spacing w:line="360" w:lineRule="exact"/>
              <w:rPr>
                <w:rFonts w:ascii="標楷體" w:eastAsia="標楷體" w:hAnsi="標楷體"/>
              </w:rPr>
            </w:pPr>
            <w:r>
              <w:rPr>
                <w:rFonts w:ascii="標楷體" w:eastAsia="標楷體" w:hAnsi="標楷體"/>
              </w:rPr>
              <w:t>行賄罪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291122" w14:textId="77777777" w:rsidR="008E5DE5" w:rsidRDefault="00523918">
            <w:pPr>
              <w:spacing w:line="360" w:lineRule="exact"/>
              <w:rPr>
                <w:rFonts w:ascii="標楷體" w:eastAsia="標楷體" w:hAnsi="標楷體"/>
              </w:rPr>
            </w:pPr>
            <w:r>
              <w:rPr>
                <w:rFonts w:ascii="標楷體" w:eastAsia="標楷體" w:hAnsi="標楷體"/>
              </w:rPr>
              <w:t>對於第2條人員，關於違背職務之行為，行求、期約或交付賄賂或其他不正利益者。</w:t>
            </w:r>
          </w:p>
          <w:p w14:paraId="64830663" w14:textId="77777777" w:rsidR="008E5DE5" w:rsidRDefault="00523918">
            <w:pPr>
              <w:spacing w:line="360" w:lineRule="exact"/>
              <w:rPr>
                <w:rFonts w:ascii="標楷體" w:eastAsia="標楷體" w:hAnsi="標楷體"/>
              </w:rPr>
            </w:pPr>
            <w:r>
              <w:rPr>
                <w:rFonts w:ascii="標楷體" w:eastAsia="標楷體" w:hAnsi="標楷體"/>
              </w:rPr>
              <w:t>不具第2條人員之身分而犯第1項之罪者。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8F748" w14:textId="77777777" w:rsidR="008E5DE5" w:rsidRDefault="00523918">
            <w:pPr>
              <w:spacing w:line="360" w:lineRule="exact"/>
              <w:rPr>
                <w:rFonts w:ascii="標楷體" w:eastAsia="標楷體" w:hAnsi="標楷體"/>
              </w:rPr>
            </w:pPr>
            <w:r>
              <w:rPr>
                <w:rFonts w:ascii="標楷體" w:eastAsia="標楷體" w:hAnsi="標楷體"/>
              </w:rPr>
              <w:t>處1年以上7年以下有期徒刑，得併科新台幣3百萬元以下罰金。</w:t>
            </w:r>
          </w:p>
        </w:tc>
      </w:tr>
      <w:tr w:rsidR="008E5DE5" w14:paraId="679F9684" w14:textId="77777777">
        <w:trPr>
          <w:cantSplit/>
          <w:trHeight w:val="1094"/>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D26C70"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970590" w14:textId="77777777" w:rsidR="008E5DE5" w:rsidRDefault="00523918">
            <w:pPr>
              <w:spacing w:line="360" w:lineRule="exact"/>
              <w:rPr>
                <w:rFonts w:ascii="標楷體" w:eastAsia="標楷體" w:hAnsi="標楷體"/>
              </w:rPr>
            </w:pPr>
            <w:r>
              <w:rPr>
                <w:rFonts w:ascii="標楷體" w:eastAsia="標楷體" w:hAnsi="標楷體"/>
              </w:rPr>
              <w:t>第11條第2項及第4項</w:t>
            </w:r>
          </w:p>
          <w:p w14:paraId="3DBD4F56" w14:textId="77777777" w:rsidR="008E5DE5" w:rsidRDefault="00523918">
            <w:pPr>
              <w:spacing w:line="360" w:lineRule="exact"/>
              <w:rPr>
                <w:rFonts w:ascii="標楷體" w:eastAsia="標楷體" w:hAnsi="標楷體"/>
              </w:rPr>
            </w:pPr>
            <w:r>
              <w:rPr>
                <w:rFonts w:ascii="標楷體" w:eastAsia="標楷體" w:hAnsi="標楷體"/>
              </w:rPr>
              <w:t>行賄罪</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9970FC" w14:textId="77777777" w:rsidR="008E5DE5" w:rsidRDefault="00523918">
            <w:pPr>
              <w:spacing w:line="360" w:lineRule="exact"/>
              <w:rPr>
                <w:rFonts w:ascii="標楷體" w:eastAsia="標楷體" w:hAnsi="標楷體"/>
              </w:rPr>
            </w:pPr>
            <w:r>
              <w:rPr>
                <w:rFonts w:ascii="標楷體" w:eastAsia="標楷體" w:hAnsi="標楷體"/>
              </w:rPr>
              <w:t>對於第2條人員，關於不違背職務之行為，行求、期約或交付賄賂或其他不正利益者。</w:t>
            </w:r>
          </w:p>
          <w:p w14:paraId="739025BF" w14:textId="77777777" w:rsidR="008E5DE5" w:rsidRDefault="00523918">
            <w:pPr>
              <w:spacing w:line="360" w:lineRule="exact"/>
              <w:rPr>
                <w:rFonts w:ascii="標楷體" w:eastAsia="標楷體" w:hAnsi="標楷體"/>
              </w:rPr>
            </w:pPr>
            <w:r>
              <w:rPr>
                <w:rFonts w:ascii="標楷體" w:eastAsia="標楷體" w:hAnsi="標楷體"/>
              </w:rPr>
              <w:t>不具第2條人員之身分而犯第2項之罪者。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05050C" w14:textId="77777777" w:rsidR="008E5DE5" w:rsidRDefault="00523918">
            <w:pPr>
              <w:spacing w:line="360" w:lineRule="exact"/>
              <w:rPr>
                <w:rFonts w:ascii="標楷體" w:eastAsia="標楷體" w:hAnsi="標楷體"/>
              </w:rPr>
            </w:pPr>
            <w:r>
              <w:rPr>
                <w:rFonts w:ascii="標楷體" w:eastAsia="標楷體" w:hAnsi="標楷體"/>
              </w:rPr>
              <w:t>處3年以下有期徒刑、拘役或科或併科新臺幣50萬元以下罰金。</w:t>
            </w:r>
          </w:p>
        </w:tc>
      </w:tr>
      <w:tr w:rsidR="008E5DE5" w14:paraId="1CCAD97C" w14:textId="77777777">
        <w:trPr>
          <w:cantSplit/>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5E3B37" w14:textId="77777777" w:rsidR="008E5DE5" w:rsidRDefault="00523918">
            <w:pPr>
              <w:spacing w:line="320" w:lineRule="exact"/>
              <w:rPr>
                <w:rFonts w:ascii="標楷體" w:eastAsia="標楷體" w:hAnsi="標楷體"/>
              </w:rPr>
            </w:pPr>
            <w:r>
              <w:rPr>
                <w:rFonts w:ascii="標楷體" w:eastAsia="標楷體" w:hAnsi="標楷體"/>
              </w:rPr>
              <w:t>營造業法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129115" w14:textId="77777777" w:rsidR="008E5DE5" w:rsidRDefault="00523918">
            <w:pPr>
              <w:spacing w:line="320" w:lineRule="exact"/>
              <w:rPr>
                <w:rFonts w:ascii="標楷體" w:eastAsia="標楷體" w:hAnsi="標楷體"/>
              </w:rPr>
            </w:pPr>
            <w:r>
              <w:rPr>
                <w:rFonts w:ascii="標楷體" w:eastAsia="標楷體" w:hAnsi="標楷體"/>
              </w:rPr>
              <w:t>第39條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54C63E" w14:textId="77777777" w:rsidR="008E5DE5" w:rsidRDefault="00523918">
            <w:pPr>
              <w:spacing w:line="320" w:lineRule="exact"/>
              <w:rPr>
                <w:rFonts w:ascii="標楷體" w:eastAsia="標楷體" w:hAnsi="標楷體"/>
              </w:rPr>
            </w:pPr>
            <w:r>
              <w:rPr>
                <w:rFonts w:ascii="標楷體" w:eastAsia="標楷體" w:hAnsi="標楷體"/>
              </w:rPr>
              <w:t>營造業負責人或專任工程人員違反第37條第1項、第2項或前條規定致生公共危險。</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461CC8" w14:textId="77777777" w:rsidR="008E5DE5" w:rsidRDefault="00523918">
            <w:pPr>
              <w:spacing w:line="320" w:lineRule="exact"/>
              <w:rPr>
                <w:rFonts w:ascii="標楷體" w:eastAsia="標楷體" w:hAnsi="標楷體"/>
              </w:rPr>
            </w:pPr>
            <w:r>
              <w:rPr>
                <w:rFonts w:ascii="標楷體" w:eastAsia="標楷體" w:hAnsi="標楷體"/>
              </w:rPr>
              <w:t>視其情形分別依法負其責任。</w:t>
            </w:r>
          </w:p>
        </w:tc>
      </w:tr>
    </w:tbl>
    <w:p w14:paraId="2D061FB3" w14:textId="77777777" w:rsidR="008E5DE5" w:rsidRDefault="00523918">
      <w:pPr>
        <w:snapToGrid w:val="0"/>
        <w:ind w:left="960" w:hanging="960"/>
        <w:rPr>
          <w:rFonts w:ascii="標楷體" w:eastAsia="標楷體" w:hAnsi="標楷體"/>
          <w:sz w:val="32"/>
        </w:rPr>
      </w:pPr>
      <w:r>
        <w:rPr>
          <w:rFonts w:ascii="標楷體" w:eastAsia="標楷體" w:hAnsi="標楷體"/>
          <w:sz w:val="32"/>
        </w:rPr>
        <w:t>備註：其他各中央目的事業主管機關或地方政府所頒行之相關法規如勞安衛、環保、水利、水保、共同管道、建築、鐵公路等另有規定者，依其規定辦理。</w:t>
      </w:r>
    </w:p>
    <w:p w14:paraId="5EFAD9FC" w14:textId="77777777" w:rsidR="008E5DE5" w:rsidRDefault="00523918">
      <w:pPr>
        <w:pageBreakBefore/>
        <w:rPr>
          <w:rFonts w:ascii="標楷體" w:eastAsia="標楷體" w:hAnsi="標楷體"/>
          <w:sz w:val="32"/>
        </w:rPr>
      </w:pPr>
      <w:r>
        <w:rPr>
          <w:rFonts w:ascii="標楷體" w:eastAsia="標楷體" w:hAnsi="標楷體"/>
          <w:sz w:val="32"/>
        </w:rPr>
        <w:lastRenderedPageBreak/>
        <w:t>（二）辦理公共工程採購可能涉及之相關民事責任之法規</w:t>
      </w:r>
    </w:p>
    <w:tbl>
      <w:tblPr>
        <w:tblW w:w="5102" w:type="pct"/>
        <w:tblCellMar>
          <w:left w:w="10" w:type="dxa"/>
          <w:right w:w="10" w:type="dxa"/>
        </w:tblCellMar>
        <w:tblLook w:val="0000" w:firstRow="0" w:lastRow="0" w:firstColumn="0" w:lastColumn="0" w:noHBand="0" w:noVBand="0"/>
      </w:tblPr>
      <w:tblGrid>
        <w:gridCol w:w="1014"/>
        <w:gridCol w:w="1293"/>
        <w:gridCol w:w="2980"/>
        <w:gridCol w:w="3252"/>
      </w:tblGrid>
      <w:tr w:rsidR="008E5DE5" w14:paraId="6612BCD8" w14:textId="77777777">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98F15" w14:textId="77777777" w:rsidR="008E5DE5" w:rsidRDefault="00523918">
            <w:pPr>
              <w:spacing w:line="360" w:lineRule="exact"/>
              <w:jc w:val="center"/>
              <w:rPr>
                <w:rFonts w:ascii="標楷體" w:eastAsia="標楷體" w:hAnsi="標楷體"/>
              </w:rPr>
            </w:pPr>
            <w:r>
              <w:rPr>
                <w:rFonts w:ascii="標楷體" w:eastAsia="標楷體" w:hAnsi="標楷體"/>
              </w:rPr>
              <w:t>法規名稱</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3001B"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相關條項</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7DFBB" w14:textId="77777777" w:rsidR="008E5DE5" w:rsidRDefault="00523918">
            <w:pPr>
              <w:spacing w:before="60" w:after="60" w:line="360" w:lineRule="exact"/>
              <w:jc w:val="center"/>
              <w:rPr>
                <w:rFonts w:ascii="標楷體" w:eastAsia="標楷體" w:hAnsi="標楷體"/>
              </w:rPr>
            </w:pPr>
            <w:r>
              <w:rPr>
                <w:rFonts w:ascii="標楷體" w:eastAsia="標楷體" w:hAnsi="標楷體"/>
              </w:rPr>
              <w:t>違反法規情形</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ECD31"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相關責任規定</w:t>
            </w:r>
          </w:p>
        </w:tc>
      </w:tr>
      <w:tr w:rsidR="008E5DE5" w14:paraId="53E3BD51" w14:textId="77777777">
        <w:trPr>
          <w:cantSplit/>
          <w:tblHeader/>
        </w:trPr>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3A7D2" w14:textId="77777777" w:rsidR="008E5DE5" w:rsidRDefault="00523918">
            <w:pPr>
              <w:spacing w:line="360" w:lineRule="exact"/>
              <w:rPr>
                <w:rFonts w:ascii="標楷體" w:eastAsia="標楷體" w:hAnsi="標楷體"/>
              </w:rPr>
            </w:pPr>
            <w:r>
              <w:rPr>
                <w:rFonts w:ascii="標楷體" w:eastAsia="標楷體" w:hAnsi="標楷體"/>
              </w:rPr>
              <w:t>政府採購法</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AA1F11" w14:textId="77777777" w:rsidR="008E5DE5" w:rsidRDefault="00523918">
            <w:pPr>
              <w:spacing w:line="360" w:lineRule="exact"/>
              <w:rPr>
                <w:rFonts w:ascii="標楷體" w:eastAsia="標楷體" w:hAnsi="標楷體"/>
              </w:rPr>
            </w:pPr>
            <w:r>
              <w:rPr>
                <w:rFonts w:ascii="標楷體" w:eastAsia="標楷體" w:hAnsi="標楷體"/>
              </w:rPr>
              <w:t>第31條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76D213" w14:textId="77777777" w:rsidR="008E5DE5" w:rsidRDefault="00523918">
            <w:pPr>
              <w:pStyle w:val="19"/>
              <w:ind w:left="480" w:hanging="480"/>
              <w:rPr>
                <w:rFonts w:ascii="標楷體" w:eastAsia="標楷體" w:hAnsi="標楷體"/>
                <w:sz w:val="24"/>
              </w:rPr>
            </w:pPr>
            <w:r>
              <w:rPr>
                <w:rFonts w:ascii="標楷體" w:eastAsia="標楷體" w:hAnsi="標楷體"/>
                <w:sz w:val="24"/>
              </w:rPr>
              <w:t>一、以偽造、變造之文件投標。</w:t>
            </w:r>
          </w:p>
          <w:p w14:paraId="49660954" w14:textId="77777777" w:rsidR="008E5DE5" w:rsidRDefault="00523918">
            <w:pPr>
              <w:pStyle w:val="19"/>
              <w:ind w:left="480" w:hanging="480"/>
              <w:rPr>
                <w:rFonts w:ascii="標楷體" w:eastAsia="標楷體" w:hAnsi="標楷體"/>
                <w:sz w:val="24"/>
              </w:rPr>
            </w:pPr>
            <w:r>
              <w:rPr>
                <w:rFonts w:ascii="標楷體" w:eastAsia="標楷體" w:hAnsi="標楷體"/>
                <w:sz w:val="24"/>
              </w:rPr>
              <w:t>二、投標廠商另行借用他人名義或證件投標。</w:t>
            </w:r>
          </w:p>
          <w:p w14:paraId="6A80C0F7" w14:textId="77777777" w:rsidR="008E5DE5" w:rsidRDefault="00523918">
            <w:pPr>
              <w:pStyle w:val="19"/>
              <w:ind w:left="480" w:hanging="480"/>
              <w:rPr>
                <w:rFonts w:ascii="標楷體" w:eastAsia="標楷體" w:hAnsi="標楷體"/>
                <w:sz w:val="24"/>
              </w:rPr>
            </w:pPr>
            <w:r>
              <w:rPr>
                <w:rFonts w:ascii="標楷體" w:eastAsia="標楷體" w:hAnsi="標楷體"/>
                <w:sz w:val="24"/>
              </w:rPr>
              <w:t>三、冒用他人名義或證件投標。</w:t>
            </w:r>
          </w:p>
          <w:p w14:paraId="6877C1AF" w14:textId="77777777" w:rsidR="008E5DE5" w:rsidRDefault="00523918">
            <w:pPr>
              <w:pStyle w:val="19"/>
              <w:ind w:left="480" w:hanging="480"/>
            </w:pPr>
            <w:r>
              <w:rPr>
                <w:rFonts w:ascii="標楷體" w:eastAsia="標楷體" w:hAnsi="標楷體"/>
                <w:sz w:val="24"/>
              </w:rPr>
              <w:t>四、在</w:t>
            </w:r>
            <w:r>
              <w:rPr>
                <w:rFonts w:ascii="標楷體" w:eastAsia="標楷體" w:hAnsi="標楷體"/>
                <w:bCs/>
                <w:sz w:val="24"/>
              </w:rPr>
              <w:t>報價有效期間內撤回其報</w:t>
            </w:r>
            <w:r>
              <w:rPr>
                <w:rFonts w:ascii="標楷體" w:eastAsia="標楷體" w:hAnsi="標楷體"/>
                <w:sz w:val="24"/>
              </w:rPr>
              <w:t>價。</w:t>
            </w:r>
          </w:p>
          <w:p w14:paraId="554E3D60" w14:textId="77777777" w:rsidR="008E5DE5" w:rsidRDefault="00523918">
            <w:pPr>
              <w:pStyle w:val="19"/>
              <w:ind w:left="480" w:hanging="480"/>
              <w:rPr>
                <w:rFonts w:ascii="標楷體" w:eastAsia="標楷體" w:hAnsi="標楷體"/>
                <w:sz w:val="24"/>
              </w:rPr>
            </w:pPr>
            <w:r>
              <w:rPr>
                <w:rFonts w:ascii="標楷體" w:eastAsia="標楷體" w:hAnsi="標楷體"/>
                <w:sz w:val="24"/>
              </w:rPr>
              <w:t>五、開標後應得標者不接受決標或拒不簽約。</w:t>
            </w:r>
          </w:p>
          <w:p w14:paraId="35956DCF" w14:textId="77777777" w:rsidR="008E5DE5" w:rsidRDefault="00523918">
            <w:pPr>
              <w:pStyle w:val="19"/>
              <w:ind w:left="480" w:hanging="480"/>
              <w:rPr>
                <w:rFonts w:ascii="標楷體" w:eastAsia="標楷體" w:hAnsi="標楷體"/>
                <w:sz w:val="24"/>
              </w:rPr>
            </w:pPr>
            <w:r>
              <w:rPr>
                <w:rFonts w:ascii="標楷體" w:eastAsia="標楷體" w:hAnsi="標楷體"/>
                <w:sz w:val="24"/>
              </w:rPr>
              <w:t>六、得標後未於規定期限內，繳足保證金或提供擔保。</w:t>
            </w:r>
          </w:p>
          <w:p w14:paraId="40A2612F" w14:textId="77777777" w:rsidR="008E5DE5" w:rsidRDefault="00523918">
            <w:pPr>
              <w:pStyle w:val="19"/>
              <w:ind w:left="480" w:hanging="480"/>
              <w:rPr>
                <w:rFonts w:ascii="標楷體" w:eastAsia="標楷體" w:hAnsi="標楷體"/>
                <w:sz w:val="24"/>
              </w:rPr>
            </w:pPr>
            <w:r>
              <w:rPr>
                <w:rFonts w:ascii="標楷體" w:eastAsia="標楷體" w:hAnsi="標楷體"/>
                <w:sz w:val="24"/>
              </w:rPr>
              <w:t>七、押標金轉換為保證金。</w:t>
            </w:r>
          </w:p>
          <w:p w14:paraId="307730C0" w14:textId="77777777" w:rsidR="008E5DE5" w:rsidRDefault="00523918">
            <w:pPr>
              <w:spacing w:line="360" w:lineRule="exact"/>
              <w:ind w:left="480" w:hanging="480"/>
              <w:rPr>
                <w:rFonts w:ascii="標楷體" w:eastAsia="標楷體" w:hAnsi="標楷體"/>
              </w:rPr>
            </w:pPr>
            <w:r>
              <w:rPr>
                <w:rFonts w:ascii="標楷體" w:eastAsia="標楷體" w:hAnsi="標楷體"/>
              </w:rPr>
              <w:t>八、其他經主管機關認定有影響採購公正之違反法令行為者。</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960612"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機關得於招標文件中規定，廠商有左列情形之一者，其所繳納之押標金，不予發還，其已發還者，並予追繳。</w:t>
            </w:r>
          </w:p>
          <w:p w14:paraId="0173D5F5" w14:textId="77777777" w:rsidR="008E5DE5" w:rsidRDefault="008E5DE5">
            <w:pPr>
              <w:spacing w:line="360" w:lineRule="exact"/>
              <w:rPr>
                <w:rFonts w:ascii="標楷體" w:eastAsia="標楷體" w:hAnsi="標楷體"/>
              </w:rPr>
            </w:pPr>
          </w:p>
        </w:tc>
      </w:tr>
      <w:tr w:rsidR="008E5DE5" w14:paraId="5E6433A8" w14:textId="77777777">
        <w:trPr>
          <w:cantSplit/>
          <w:trHeight w:val="910"/>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E2B7CC"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B1FD94" w14:textId="77777777" w:rsidR="008E5DE5" w:rsidRDefault="00523918">
            <w:pPr>
              <w:spacing w:line="360" w:lineRule="exact"/>
              <w:rPr>
                <w:rFonts w:ascii="標楷體" w:eastAsia="標楷體" w:hAnsi="標楷體"/>
              </w:rPr>
            </w:pPr>
            <w:r>
              <w:rPr>
                <w:rFonts w:ascii="標楷體" w:eastAsia="標楷體" w:hAnsi="標楷體"/>
              </w:rPr>
              <w:t>第32條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59E2E4" w14:textId="77777777" w:rsidR="008E5DE5" w:rsidRDefault="00523918">
            <w:pPr>
              <w:pStyle w:val="19"/>
              <w:ind w:left="0" w:firstLine="0"/>
              <w:rPr>
                <w:rFonts w:ascii="標楷體" w:eastAsia="標楷體" w:hAnsi="標楷體"/>
                <w:sz w:val="24"/>
              </w:rPr>
            </w:pPr>
            <w:r>
              <w:rPr>
                <w:rFonts w:ascii="標楷體" w:eastAsia="標楷體" w:hAnsi="標楷體"/>
                <w:sz w:val="24"/>
              </w:rPr>
              <w:t>得標廠商有招標文件規定之不發還其繳納之全部或部分保證金及其孳息之情形。（請參照押標金保證金暨其他擔保作業辦法第20條規定）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6233A5" w14:textId="77777777" w:rsidR="008E5DE5" w:rsidRDefault="00523918">
            <w:pPr>
              <w:pStyle w:val="27"/>
              <w:spacing w:line="240" w:lineRule="atLeast"/>
              <w:ind w:left="0" w:firstLine="0"/>
              <w:rPr>
                <w:rFonts w:ascii="標楷體" w:eastAsia="標楷體" w:hAnsi="標楷體"/>
                <w:sz w:val="24"/>
              </w:rPr>
            </w:pPr>
            <w:r>
              <w:rPr>
                <w:rFonts w:ascii="標楷體" w:eastAsia="標楷體" w:hAnsi="標楷體"/>
                <w:sz w:val="24"/>
              </w:rPr>
              <w:t>廠商如有違反，機關得不發還其所繳納之全部或部分保證金及其孳息。</w:t>
            </w:r>
          </w:p>
        </w:tc>
      </w:tr>
      <w:tr w:rsidR="008E5DE5" w14:paraId="3DE83CFF"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1E9178"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BF6F7A" w14:textId="77777777" w:rsidR="008E5DE5" w:rsidRDefault="00523918">
            <w:pPr>
              <w:spacing w:line="360" w:lineRule="exact"/>
              <w:rPr>
                <w:rFonts w:ascii="標楷體" w:eastAsia="標楷體" w:hAnsi="標楷體"/>
              </w:rPr>
            </w:pPr>
            <w:r>
              <w:rPr>
                <w:rFonts w:ascii="標楷體" w:eastAsia="標楷體" w:hAnsi="標楷體"/>
              </w:rPr>
              <w:t>第50條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246EB8"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一、未依招標文件之規定投標。</w:t>
            </w:r>
          </w:p>
          <w:p w14:paraId="0FB842B1"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二、投標文件內容不符合招標文件之規定。</w:t>
            </w:r>
          </w:p>
          <w:p w14:paraId="2AE33C78"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三、借用或冒用他人名義或證件，或以偽造、變造之文件投標。</w:t>
            </w:r>
          </w:p>
          <w:p w14:paraId="6A939BF6"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四、偽造或變造投標文件。</w:t>
            </w:r>
          </w:p>
          <w:p w14:paraId="3BD31A70"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五、不同投標廠商間之投標文件內容有重大異常關聯者。</w:t>
            </w:r>
          </w:p>
          <w:p w14:paraId="2CAA0E02" w14:textId="77777777" w:rsidR="008E5DE5" w:rsidRDefault="00523918">
            <w:pPr>
              <w:pStyle w:val="19"/>
              <w:snapToGrid w:val="0"/>
              <w:spacing w:line="240" w:lineRule="auto"/>
              <w:ind w:left="480" w:hanging="480"/>
              <w:rPr>
                <w:rFonts w:ascii="標楷體" w:eastAsia="標楷體" w:hAnsi="標楷體"/>
                <w:sz w:val="24"/>
              </w:rPr>
            </w:pPr>
            <w:r>
              <w:rPr>
                <w:rFonts w:ascii="標楷體" w:eastAsia="標楷體" w:hAnsi="標楷體"/>
                <w:sz w:val="24"/>
              </w:rPr>
              <w:t>六、第103條第1項不得參加投標或作為決標對象之情形。</w:t>
            </w:r>
          </w:p>
          <w:p w14:paraId="12E83BF8" w14:textId="77777777" w:rsidR="008E5DE5" w:rsidRDefault="00523918">
            <w:pPr>
              <w:ind w:left="480" w:hanging="480"/>
              <w:rPr>
                <w:rFonts w:ascii="標楷體" w:eastAsia="標楷體" w:hAnsi="標楷體"/>
              </w:rPr>
            </w:pPr>
            <w:r>
              <w:rPr>
                <w:rFonts w:ascii="標楷體" w:eastAsia="標楷體" w:hAnsi="標楷體"/>
              </w:rPr>
              <w:t>七、其他影響採購公正之違反法令行為。</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515961" w14:textId="77777777" w:rsidR="008E5DE5" w:rsidRDefault="00523918">
            <w:pPr>
              <w:snapToGrid w:val="0"/>
              <w:rPr>
                <w:rFonts w:ascii="標楷體" w:eastAsia="標楷體" w:hAnsi="標楷體"/>
              </w:rPr>
            </w:pPr>
            <w:r>
              <w:rPr>
                <w:rFonts w:ascii="標楷體" w:eastAsia="標楷體" w:hAnsi="標楷體"/>
              </w:rPr>
              <w:t>投標廠商有左列情形之一，經機關於開標前發現者，其所投之標應不予開標；於開標後發現者，應不決標予該廠商。</w:t>
            </w:r>
          </w:p>
          <w:p w14:paraId="35DED899" w14:textId="77777777" w:rsidR="008E5DE5" w:rsidRDefault="00523918">
            <w:pPr>
              <w:pStyle w:val="27"/>
              <w:snapToGrid w:val="0"/>
              <w:spacing w:line="240" w:lineRule="auto"/>
              <w:ind w:left="0" w:firstLine="0"/>
              <w:rPr>
                <w:rFonts w:ascii="標楷體" w:eastAsia="標楷體" w:hAnsi="標楷體"/>
                <w:sz w:val="24"/>
              </w:rPr>
            </w:pPr>
            <w:r>
              <w:rPr>
                <w:rFonts w:ascii="標楷體" w:eastAsia="標楷體" w:hAnsi="標楷體"/>
                <w:sz w:val="24"/>
              </w:rPr>
              <w:t>決標或簽約後發現得標廠商於決標前有前項情形者，應撤銷決標、終止契約或解除契約，並得追償損失。但撤銷決標、終止契約或解除契約反不符公共利益，並經上級機關核准者，不在此限。</w:t>
            </w:r>
          </w:p>
          <w:p w14:paraId="412830E3" w14:textId="77777777" w:rsidR="008E5DE5" w:rsidRDefault="00523918">
            <w:pPr>
              <w:snapToGrid w:val="0"/>
              <w:rPr>
                <w:rFonts w:ascii="標楷體" w:eastAsia="標楷體" w:hAnsi="標楷體"/>
              </w:rPr>
            </w:pPr>
            <w:r>
              <w:rPr>
                <w:rFonts w:ascii="標楷體" w:eastAsia="標楷體" w:hAnsi="標楷體"/>
              </w:rPr>
              <w:t>第1項不予開標或不予決標，致採購程序無法繼續進行者，機關得宣布廢標。</w:t>
            </w:r>
          </w:p>
        </w:tc>
      </w:tr>
      <w:tr w:rsidR="008E5DE5" w14:paraId="79AB5BD3"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78D5E3"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B2115F" w14:textId="77777777" w:rsidR="008E5DE5" w:rsidRDefault="00523918">
            <w:pPr>
              <w:spacing w:line="360" w:lineRule="exact"/>
              <w:rPr>
                <w:rFonts w:ascii="標楷體" w:eastAsia="標楷體" w:hAnsi="標楷體"/>
              </w:rPr>
            </w:pPr>
            <w:r>
              <w:rPr>
                <w:rFonts w:ascii="標楷體" w:eastAsia="標楷體" w:hAnsi="標楷體"/>
              </w:rPr>
              <w:t>第63條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515449" w14:textId="77777777" w:rsidR="008E5DE5" w:rsidRDefault="00523918">
            <w:pPr>
              <w:pStyle w:val="19"/>
              <w:spacing w:line="280" w:lineRule="exact"/>
              <w:ind w:left="872" w:hanging="890"/>
              <w:rPr>
                <w:rFonts w:ascii="標楷體" w:eastAsia="標楷體" w:hAnsi="標楷體"/>
                <w:sz w:val="24"/>
              </w:rPr>
            </w:pPr>
            <w:r>
              <w:rPr>
                <w:rFonts w:ascii="標楷體" w:eastAsia="標楷體" w:hAnsi="標楷體"/>
                <w:sz w:val="24"/>
              </w:rPr>
              <w:t>違反採購契約約定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1B4823" w14:textId="77777777" w:rsidR="008E5DE5" w:rsidRDefault="00523918">
            <w:pPr>
              <w:spacing w:line="360" w:lineRule="exact"/>
              <w:rPr>
                <w:rFonts w:ascii="標楷體" w:eastAsia="標楷體" w:hAnsi="標楷體"/>
              </w:rPr>
            </w:pPr>
            <w:r>
              <w:rPr>
                <w:rFonts w:ascii="標楷體" w:eastAsia="標楷體" w:hAnsi="標楷體"/>
              </w:rPr>
              <w:t>契約經訂定後，對廠商與機關均發生拘束力，廠商如不遵行，自應負契約責任（如逾期罰款、違約金、不發還履保金、損害賠償等）</w:t>
            </w:r>
          </w:p>
        </w:tc>
      </w:tr>
      <w:tr w:rsidR="008E5DE5" w14:paraId="72889D12"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EEAA2F"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3A2B9" w14:textId="77777777" w:rsidR="008E5DE5" w:rsidRDefault="00523918">
            <w:pPr>
              <w:spacing w:line="360" w:lineRule="exact"/>
              <w:rPr>
                <w:rFonts w:ascii="標楷體" w:eastAsia="標楷體" w:hAnsi="標楷體"/>
              </w:rPr>
            </w:pPr>
            <w:r>
              <w:rPr>
                <w:rFonts w:ascii="標楷體" w:eastAsia="標楷體" w:hAnsi="標楷體"/>
              </w:rPr>
              <w:t>第66條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8637ED" w14:textId="77777777" w:rsidR="008E5DE5" w:rsidRDefault="00523918">
            <w:pPr>
              <w:pStyle w:val="19"/>
              <w:spacing w:line="280" w:lineRule="exact"/>
              <w:ind w:left="872" w:hanging="890"/>
              <w:rPr>
                <w:rFonts w:ascii="標楷體" w:eastAsia="標楷體" w:hAnsi="標楷體"/>
                <w:sz w:val="24"/>
              </w:rPr>
            </w:pPr>
            <w:r>
              <w:rPr>
                <w:rFonts w:ascii="標楷體" w:eastAsia="標楷體" w:hAnsi="標楷體"/>
                <w:sz w:val="24"/>
              </w:rPr>
              <w:t xml:space="preserve">得標廠商違反轉包之規定 </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1C32B9" w14:textId="77777777" w:rsidR="008E5DE5" w:rsidRDefault="00523918">
            <w:pPr>
              <w:pStyle w:val="17"/>
              <w:spacing w:before="0" w:line="280" w:lineRule="exact"/>
              <w:ind w:left="0" w:firstLine="0"/>
              <w:rPr>
                <w:rFonts w:ascii="標楷體" w:eastAsia="標楷體" w:hAnsi="標楷體"/>
                <w:sz w:val="24"/>
              </w:rPr>
            </w:pPr>
            <w:r>
              <w:rPr>
                <w:rFonts w:ascii="標楷體" w:eastAsia="標楷體" w:hAnsi="標楷體"/>
                <w:sz w:val="24"/>
              </w:rPr>
              <w:t>機關得解除契約、終止契約或沒收保證金，並得要求損害賠償。</w:t>
            </w:r>
          </w:p>
          <w:p w14:paraId="2AD2C2D1" w14:textId="77777777" w:rsidR="008E5DE5" w:rsidRDefault="00523918">
            <w:pPr>
              <w:spacing w:line="360" w:lineRule="exact"/>
              <w:rPr>
                <w:rFonts w:ascii="標楷體" w:eastAsia="標楷體" w:hAnsi="標楷體"/>
              </w:rPr>
            </w:pPr>
            <w:r>
              <w:rPr>
                <w:rFonts w:ascii="標楷體" w:eastAsia="標楷體" w:hAnsi="標楷體"/>
              </w:rPr>
              <w:t>轉包廠商與得標廠商對機關負連帶履行及賠償責任。再轉包者，亦同。</w:t>
            </w:r>
          </w:p>
        </w:tc>
      </w:tr>
      <w:tr w:rsidR="008E5DE5" w14:paraId="555A149B"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FEB0E0"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46C99" w14:textId="77777777" w:rsidR="008E5DE5" w:rsidRDefault="00523918">
            <w:pPr>
              <w:spacing w:line="360" w:lineRule="exact"/>
              <w:rPr>
                <w:rFonts w:ascii="標楷體" w:eastAsia="標楷體" w:hAnsi="標楷體"/>
              </w:rPr>
            </w:pPr>
            <w:r>
              <w:rPr>
                <w:rFonts w:ascii="標楷體" w:eastAsia="標楷體" w:hAnsi="標楷體"/>
              </w:rPr>
              <w:t>第70條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5700BA" w14:textId="77777777" w:rsidR="008E5DE5" w:rsidRDefault="00523918">
            <w:pPr>
              <w:pStyle w:val="19"/>
              <w:spacing w:line="280" w:lineRule="exact"/>
              <w:ind w:left="872" w:hanging="890"/>
              <w:rPr>
                <w:rFonts w:ascii="標楷體" w:eastAsia="標楷體" w:hAnsi="標楷體"/>
                <w:sz w:val="24"/>
              </w:rPr>
            </w:pPr>
            <w:r>
              <w:rPr>
                <w:rFonts w:ascii="標楷體" w:eastAsia="標楷體" w:hAnsi="標楷體"/>
                <w:sz w:val="24"/>
              </w:rPr>
              <w:t>工程品質及進度等相關規定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C39C8F" w14:textId="77777777" w:rsidR="008E5DE5" w:rsidRDefault="00523918">
            <w:pPr>
              <w:pStyle w:val="17"/>
              <w:spacing w:before="0" w:line="280" w:lineRule="exact"/>
              <w:ind w:left="0" w:firstLine="0"/>
              <w:rPr>
                <w:rFonts w:ascii="標楷體" w:eastAsia="標楷體" w:hAnsi="標楷體"/>
                <w:sz w:val="24"/>
              </w:rPr>
            </w:pPr>
            <w:r>
              <w:rPr>
                <w:rFonts w:ascii="標楷體" w:eastAsia="標楷體" w:hAnsi="標楷體"/>
                <w:sz w:val="24"/>
              </w:rPr>
              <w:t>參閱工程施工查核小組作業辦法第10條及公共工程施工品質管理作業要點之規定。</w:t>
            </w:r>
          </w:p>
        </w:tc>
      </w:tr>
      <w:tr w:rsidR="008E5DE5" w14:paraId="43731F73" w14:textId="77777777">
        <w:trPr>
          <w:cantSplit/>
          <w:trHeight w:val="5650"/>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D5657B"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A32475" w14:textId="77777777" w:rsidR="008E5DE5" w:rsidRDefault="00523918">
            <w:pPr>
              <w:spacing w:line="360" w:lineRule="exact"/>
              <w:rPr>
                <w:rFonts w:ascii="標楷體" w:eastAsia="標楷體" w:hAnsi="標楷體"/>
              </w:rPr>
            </w:pPr>
            <w:r>
              <w:rPr>
                <w:rFonts w:ascii="標楷體" w:eastAsia="標楷體" w:hAnsi="標楷體"/>
              </w:rPr>
              <w:t>第72條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A713F" w14:textId="77777777" w:rsidR="008E5DE5" w:rsidRDefault="00523918">
            <w:pPr>
              <w:pStyle w:val="19"/>
              <w:spacing w:line="280" w:lineRule="exact"/>
              <w:ind w:left="872" w:hanging="890"/>
              <w:rPr>
                <w:rFonts w:ascii="標楷體" w:eastAsia="標楷體" w:hAnsi="標楷體"/>
                <w:sz w:val="24"/>
              </w:rPr>
            </w:pPr>
            <w:r>
              <w:rPr>
                <w:rFonts w:ascii="標楷體" w:eastAsia="標楷體" w:hAnsi="標楷體"/>
                <w:sz w:val="24"/>
              </w:rPr>
              <w:t>驗收不符之規定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976870" w14:textId="77777777" w:rsidR="008E5DE5" w:rsidRDefault="00523918">
            <w:pPr>
              <w:pStyle w:val="17"/>
              <w:snapToGrid w:val="0"/>
              <w:spacing w:before="0" w:line="240" w:lineRule="auto"/>
              <w:ind w:left="0" w:firstLine="0"/>
              <w:rPr>
                <w:rFonts w:ascii="標楷體" w:eastAsia="標楷體" w:hAnsi="標楷體"/>
                <w:sz w:val="24"/>
              </w:rPr>
            </w:pPr>
            <w:r>
              <w:rPr>
                <w:rFonts w:ascii="標楷體" w:eastAsia="標楷體" w:hAnsi="標楷體"/>
                <w:sz w:val="24"/>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538E4F67" w14:textId="77777777" w:rsidR="008E5DE5" w:rsidRDefault="00523918">
            <w:pPr>
              <w:pStyle w:val="17"/>
              <w:snapToGrid w:val="0"/>
              <w:spacing w:before="0" w:line="240" w:lineRule="auto"/>
              <w:ind w:left="0" w:firstLine="0"/>
              <w:rPr>
                <w:rFonts w:ascii="標楷體" w:eastAsia="標楷體" w:hAnsi="標楷體"/>
                <w:sz w:val="24"/>
              </w:rPr>
            </w:pPr>
            <w:r>
              <w:rPr>
                <w:rFonts w:ascii="標楷體" w:eastAsia="標楷體" w:hAnsi="標楷體"/>
                <w:sz w:val="24"/>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1588FD89" w14:textId="77777777" w:rsidR="008E5DE5" w:rsidRDefault="00523918">
            <w:pPr>
              <w:pStyle w:val="17"/>
              <w:snapToGrid w:val="0"/>
              <w:spacing w:before="0" w:line="240" w:lineRule="auto"/>
              <w:ind w:left="0" w:firstLine="0"/>
              <w:rPr>
                <w:rFonts w:ascii="標楷體" w:eastAsia="標楷體" w:hAnsi="標楷體"/>
                <w:sz w:val="24"/>
              </w:rPr>
            </w:pPr>
            <w:r>
              <w:rPr>
                <w:rFonts w:ascii="標楷體" w:eastAsia="標楷體" w:hAnsi="標楷體"/>
                <w:sz w:val="24"/>
              </w:rPr>
              <w:t>驗收人對工程、財物隱蔽部分，於必要時得拆驗或化驗。</w:t>
            </w:r>
          </w:p>
        </w:tc>
      </w:tr>
      <w:tr w:rsidR="008E5DE5" w14:paraId="65D418D1" w14:textId="77777777">
        <w:trPr>
          <w:cantSplit/>
          <w:tblHead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A5ED6" w14:textId="77777777" w:rsidR="008E5DE5" w:rsidRDefault="00523918">
            <w:pPr>
              <w:spacing w:line="360" w:lineRule="exact"/>
              <w:rPr>
                <w:rFonts w:ascii="標楷體" w:eastAsia="標楷體" w:hAnsi="標楷體"/>
              </w:rPr>
            </w:pPr>
            <w:r>
              <w:rPr>
                <w:rFonts w:ascii="標楷體" w:eastAsia="標楷體" w:hAnsi="標楷體"/>
              </w:rPr>
              <w:t>營造業法</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650C57" w14:textId="77777777" w:rsidR="008E5DE5" w:rsidRDefault="00523918">
            <w:pPr>
              <w:spacing w:line="360" w:lineRule="exact"/>
              <w:rPr>
                <w:rFonts w:ascii="標楷體" w:eastAsia="標楷體" w:hAnsi="標楷體"/>
              </w:rPr>
            </w:pPr>
            <w:r>
              <w:rPr>
                <w:rFonts w:ascii="標楷體" w:eastAsia="標楷體" w:hAnsi="標楷體"/>
              </w:rPr>
              <w:t>第39條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971BDB" w14:textId="77777777" w:rsidR="008E5DE5" w:rsidRDefault="00523918">
            <w:pPr>
              <w:spacing w:line="360" w:lineRule="exact"/>
              <w:rPr>
                <w:rFonts w:ascii="標楷體" w:eastAsia="標楷體" w:hAnsi="標楷體"/>
              </w:rPr>
            </w:pPr>
            <w:r>
              <w:rPr>
                <w:rFonts w:ascii="標楷體" w:eastAsia="標楷體" w:hAnsi="標楷體"/>
              </w:rPr>
              <w:t>營造業負責人或專任工程人員違反第37條第1項、第2項或前條規定致生公共危險。</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146784" w14:textId="77777777" w:rsidR="008E5DE5" w:rsidRDefault="00523918">
            <w:pPr>
              <w:spacing w:line="360" w:lineRule="exact"/>
              <w:rPr>
                <w:rFonts w:ascii="標楷體" w:eastAsia="標楷體" w:hAnsi="標楷體"/>
              </w:rPr>
            </w:pPr>
            <w:r>
              <w:rPr>
                <w:rFonts w:ascii="標楷體" w:eastAsia="標楷體" w:hAnsi="標楷體"/>
              </w:rPr>
              <w:t>視其情形分別依法負其責任。</w:t>
            </w:r>
          </w:p>
        </w:tc>
      </w:tr>
    </w:tbl>
    <w:p w14:paraId="14C8F4B4" w14:textId="77777777" w:rsidR="008E5DE5" w:rsidRDefault="00523918">
      <w:pPr>
        <w:snapToGrid w:val="0"/>
        <w:spacing w:before="120"/>
        <w:ind w:left="960" w:hanging="960"/>
        <w:rPr>
          <w:rFonts w:ascii="標楷體" w:eastAsia="標楷體" w:hAnsi="標楷體"/>
          <w:sz w:val="32"/>
        </w:rPr>
      </w:pPr>
      <w:r>
        <w:rPr>
          <w:rFonts w:ascii="標楷體" w:eastAsia="標楷體" w:hAnsi="標楷體"/>
          <w:sz w:val="32"/>
        </w:rPr>
        <w:t>備註：有關工程採購契約，對於履約延遲、驗收不合及施工品質不良設有契約責任之約定，應依約辦理。</w:t>
      </w:r>
    </w:p>
    <w:p w14:paraId="7C604AA5" w14:textId="77777777" w:rsidR="008E5DE5" w:rsidRDefault="00523918">
      <w:pPr>
        <w:pageBreakBefore/>
        <w:rPr>
          <w:rFonts w:ascii="標楷體" w:eastAsia="標楷體" w:hAnsi="標楷體"/>
          <w:sz w:val="32"/>
        </w:rPr>
      </w:pPr>
      <w:r>
        <w:rPr>
          <w:rFonts w:ascii="標楷體" w:eastAsia="標楷體" w:hAnsi="標楷體"/>
          <w:sz w:val="32"/>
        </w:rPr>
        <w:lastRenderedPageBreak/>
        <w:t>（三）辦理公共工程採購可能涉及之相關行政責任之法規</w:t>
      </w:r>
    </w:p>
    <w:tbl>
      <w:tblPr>
        <w:tblW w:w="5102" w:type="pct"/>
        <w:tblCellMar>
          <w:left w:w="10" w:type="dxa"/>
          <w:right w:w="10" w:type="dxa"/>
        </w:tblCellMar>
        <w:tblLook w:val="0000" w:firstRow="0" w:lastRow="0" w:firstColumn="0" w:lastColumn="0" w:noHBand="0" w:noVBand="0"/>
      </w:tblPr>
      <w:tblGrid>
        <w:gridCol w:w="1014"/>
        <w:gridCol w:w="1293"/>
        <w:gridCol w:w="2980"/>
        <w:gridCol w:w="3252"/>
      </w:tblGrid>
      <w:tr w:rsidR="008E5DE5" w14:paraId="1CF27980" w14:textId="77777777">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C910F" w14:textId="77777777" w:rsidR="008E5DE5" w:rsidRDefault="00523918">
            <w:pPr>
              <w:spacing w:line="360" w:lineRule="exact"/>
              <w:jc w:val="center"/>
              <w:rPr>
                <w:rFonts w:ascii="標楷體" w:eastAsia="標楷體" w:hAnsi="標楷體"/>
              </w:rPr>
            </w:pPr>
            <w:r>
              <w:rPr>
                <w:rFonts w:ascii="標楷體" w:eastAsia="標楷體" w:hAnsi="標楷體"/>
              </w:rPr>
              <w:t>法規名稱</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59C55"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相關條項</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7B1EFB" w14:textId="77777777" w:rsidR="008E5DE5" w:rsidRDefault="00523918">
            <w:pPr>
              <w:spacing w:before="60" w:after="60" w:line="360" w:lineRule="exact"/>
              <w:jc w:val="center"/>
              <w:rPr>
                <w:rFonts w:ascii="標楷體" w:eastAsia="標楷體" w:hAnsi="標楷體"/>
              </w:rPr>
            </w:pPr>
            <w:r>
              <w:rPr>
                <w:rFonts w:ascii="標楷體" w:eastAsia="標楷體" w:hAnsi="標楷體"/>
              </w:rPr>
              <w:t>違反法規情形</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603C35"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相關責任規定</w:t>
            </w:r>
          </w:p>
        </w:tc>
      </w:tr>
      <w:tr w:rsidR="008E5DE5" w14:paraId="7ED59B2F" w14:textId="77777777">
        <w:trPr>
          <w:cantSplit/>
          <w:tblHead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2BE3FA" w14:textId="77777777" w:rsidR="008E5DE5" w:rsidRDefault="00523918">
            <w:pPr>
              <w:spacing w:line="360" w:lineRule="exact"/>
              <w:rPr>
                <w:rFonts w:ascii="標楷體" w:eastAsia="標楷體" w:hAnsi="標楷體"/>
              </w:rPr>
            </w:pPr>
            <w:r>
              <w:rPr>
                <w:rFonts w:ascii="標楷體" w:eastAsia="標楷體" w:hAnsi="標楷體"/>
              </w:rPr>
              <w:t>政府採購法</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D5C00E" w14:textId="77777777" w:rsidR="008E5DE5" w:rsidRDefault="00523918">
            <w:pPr>
              <w:spacing w:line="360" w:lineRule="exact"/>
              <w:rPr>
                <w:rFonts w:ascii="標楷體" w:eastAsia="標楷體" w:hAnsi="標楷體"/>
              </w:rPr>
            </w:pPr>
            <w:r>
              <w:rPr>
                <w:rFonts w:ascii="標楷體" w:eastAsia="標楷體" w:hAnsi="標楷體"/>
              </w:rPr>
              <w:t>第101條至第103條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5AD32"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機關辦理採購，發現廠商有下列情形之一，應將其事實及理由通知廠商，並附記如未提出異議者，將刊登政府採購公報：</w:t>
            </w:r>
          </w:p>
          <w:p w14:paraId="0C4219B4" w14:textId="77777777" w:rsidR="008E5DE5" w:rsidRDefault="00523918">
            <w:pPr>
              <w:pStyle w:val="220"/>
              <w:spacing w:line="280" w:lineRule="exact"/>
              <w:ind w:left="532" w:hanging="480"/>
              <w:rPr>
                <w:rFonts w:ascii="標楷體" w:eastAsia="標楷體" w:hAnsi="標楷體"/>
                <w:sz w:val="24"/>
              </w:rPr>
            </w:pPr>
            <w:r>
              <w:rPr>
                <w:rFonts w:ascii="標楷體" w:eastAsia="標楷體" w:hAnsi="標楷體"/>
                <w:sz w:val="24"/>
              </w:rPr>
              <w:t>一、容許他人借用本人名義或證件參加投標者。</w:t>
            </w:r>
          </w:p>
          <w:p w14:paraId="5EE0CD41" w14:textId="77777777" w:rsidR="008E5DE5" w:rsidRDefault="00523918">
            <w:pPr>
              <w:pStyle w:val="220"/>
              <w:spacing w:line="280" w:lineRule="exact"/>
              <w:ind w:left="552" w:hanging="500"/>
              <w:rPr>
                <w:rFonts w:ascii="標楷體" w:eastAsia="標楷體" w:hAnsi="標楷體"/>
                <w:sz w:val="24"/>
              </w:rPr>
            </w:pPr>
            <w:r>
              <w:rPr>
                <w:rFonts w:ascii="標楷體" w:eastAsia="標楷體" w:hAnsi="標楷體"/>
                <w:sz w:val="24"/>
              </w:rPr>
              <w:t>二、借用或冒用他人名義或證件，或以偽造、變造之文件參加投標、訂約或履約者。</w:t>
            </w:r>
          </w:p>
          <w:p w14:paraId="712F1FA9" w14:textId="77777777" w:rsidR="008E5DE5" w:rsidRDefault="00523918">
            <w:pPr>
              <w:pStyle w:val="220"/>
              <w:spacing w:line="280" w:lineRule="exact"/>
              <w:ind w:left="1052" w:hanging="1000"/>
              <w:rPr>
                <w:rFonts w:ascii="標楷體" w:eastAsia="標楷體" w:hAnsi="標楷體"/>
                <w:sz w:val="24"/>
              </w:rPr>
            </w:pPr>
            <w:r>
              <w:rPr>
                <w:rFonts w:ascii="標楷體" w:eastAsia="標楷體" w:hAnsi="標楷體"/>
                <w:sz w:val="24"/>
              </w:rPr>
              <w:t>三、擅自減省工料情節重大者。</w:t>
            </w:r>
          </w:p>
          <w:p w14:paraId="37DE898F" w14:textId="77777777" w:rsidR="008E5DE5" w:rsidRDefault="00523918">
            <w:pPr>
              <w:pStyle w:val="220"/>
              <w:spacing w:line="280" w:lineRule="exact"/>
              <w:ind w:left="572" w:hanging="520"/>
              <w:rPr>
                <w:rFonts w:ascii="標楷體" w:eastAsia="標楷體" w:hAnsi="標楷體"/>
                <w:sz w:val="24"/>
              </w:rPr>
            </w:pPr>
            <w:r>
              <w:rPr>
                <w:rFonts w:ascii="標楷體" w:eastAsia="標楷體" w:hAnsi="標楷體"/>
                <w:sz w:val="24"/>
              </w:rPr>
              <w:t>四、偽造、變造投標、契約或履約相關文件者。</w:t>
            </w:r>
          </w:p>
          <w:p w14:paraId="6F5013D4" w14:textId="77777777" w:rsidR="008E5DE5" w:rsidRDefault="00523918">
            <w:pPr>
              <w:pStyle w:val="220"/>
              <w:spacing w:line="280" w:lineRule="exact"/>
              <w:ind w:left="552" w:hanging="500"/>
              <w:rPr>
                <w:rFonts w:ascii="標楷體" w:eastAsia="標楷體" w:hAnsi="標楷體"/>
                <w:sz w:val="24"/>
              </w:rPr>
            </w:pPr>
            <w:r>
              <w:rPr>
                <w:rFonts w:ascii="標楷體" w:eastAsia="標楷體" w:hAnsi="標楷體"/>
                <w:sz w:val="24"/>
              </w:rPr>
              <w:t>五、受停業處分期間仍參加投標者。</w:t>
            </w:r>
          </w:p>
          <w:p w14:paraId="6E15A6E5" w14:textId="77777777" w:rsidR="008E5DE5" w:rsidRDefault="00523918">
            <w:pPr>
              <w:pStyle w:val="220"/>
              <w:spacing w:line="280" w:lineRule="exact"/>
              <w:ind w:left="572" w:hanging="520"/>
              <w:rPr>
                <w:rFonts w:ascii="標楷體" w:eastAsia="標楷體" w:hAnsi="標楷體"/>
                <w:sz w:val="24"/>
              </w:rPr>
            </w:pPr>
            <w:r>
              <w:rPr>
                <w:rFonts w:ascii="標楷體" w:eastAsia="標楷體" w:hAnsi="標楷體"/>
                <w:sz w:val="24"/>
              </w:rPr>
              <w:t>六、犯第87條至第92條之罪，經第1審為有罪判決者。</w:t>
            </w:r>
          </w:p>
          <w:p w14:paraId="4FB09B32" w14:textId="77777777" w:rsidR="008E5DE5" w:rsidRDefault="00523918">
            <w:pPr>
              <w:pStyle w:val="220"/>
              <w:spacing w:line="280" w:lineRule="exact"/>
              <w:ind w:left="512" w:hanging="460"/>
              <w:rPr>
                <w:rFonts w:ascii="標楷體" w:eastAsia="標楷體" w:hAnsi="標楷體"/>
                <w:sz w:val="24"/>
              </w:rPr>
            </w:pPr>
            <w:r>
              <w:rPr>
                <w:rFonts w:ascii="標楷體" w:eastAsia="標楷體" w:hAnsi="標楷體"/>
                <w:sz w:val="24"/>
              </w:rPr>
              <w:t>七、得標後無正當理由而不訂約者。</w:t>
            </w:r>
          </w:p>
          <w:p w14:paraId="453EBEAE" w14:textId="77777777" w:rsidR="008E5DE5" w:rsidRDefault="00523918">
            <w:pPr>
              <w:pStyle w:val="220"/>
              <w:spacing w:line="280" w:lineRule="exact"/>
              <w:ind w:left="532" w:hanging="480"/>
              <w:rPr>
                <w:rFonts w:ascii="標楷體" w:eastAsia="標楷體" w:hAnsi="標楷體"/>
                <w:sz w:val="24"/>
              </w:rPr>
            </w:pPr>
            <w:r>
              <w:rPr>
                <w:rFonts w:ascii="標楷體" w:eastAsia="標楷體" w:hAnsi="標楷體"/>
                <w:sz w:val="24"/>
              </w:rPr>
              <w:t>八、查驗或驗收不合格，情節重大者。</w:t>
            </w:r>
          </w:p>
          <w:p w14:paraId="1325FA2C" w14:textId="77777777" w:rsidR="008E5DE5" w:rsidRDefault="00523918">
            <w:pPr>
              <w:pStyle w:val="220"/>
              <w:spacing w:line="280" w:lineRule="exact"/>
              <w:ind w:left="1052" w:hanging="1000"/>
              <w:rPr>
                <w:rFonts w:ascii="標楷體" w:eastAsia="標楷體" w:hAnsi="標楷體"/>
                <w:sz w:val="24"/>
              </w:rPr>
            </w:pPr>
            <w:r>
              <w:rPr>
                <w:rFonts w:ascii="標楷體" w:eastAsia="標楷體" w:hAnsi="標楷體"/>
                <w:sz w:val="24"/>
              </w:rPr>
              <w:t>九、驗收後不履行保固責任者。</w:t>
            </w:r>
          </w:p>
          <w:p w14:paraId="32FB1F1C" w14:textId="77777777" w:rsidR="008E5DE5" w:rsidRDefault="00523918">
            <w:pPr>
              <w:pStyle w:val="230"/>
              <w:spacing w:line="280" w:lineRule="exact"/>
              <w:ind w:left="492" w:hanging="440"/>
              <w:rPr>
                <w:rFonts w:ascii="標楷體" w:eastAsia="標楷體" w:hAnsi="標楷體"/>
                <w:sz w:val="24"/>
              </w:rPr>
            </w:pPr>
            <w:r>
              <w:rPr>
                <w:rFonts w:ascii="標楷體" w:eastAsia="標楷體" w:hAnsi="標楷體"/>
                <w:sz w:val="24"/>
              </w:rPr>
              <w:t>十、因可歸責於廠商之事由，致延誤履約期限，情節重大者。</w:t>
            </w:r>
          </w:p>
          <w:p w14:paraId="66E546B1" w14:textId="77777777" w:rsidR="008E5DE5" w:rsidRDefault="00523918">
            <w:pPr>
              <w:pStyle w:val="220"/>
              <w:spacing w:line="280" w:lineRule="exact"/>
              <w:ind w:left="592" w:hanging="540"/>
              <w:rPr>
                <w:rFonts w:ascii="標楷體" w:eastAsia="標楷體" w:hAnsi="標楷體"/>
                <w:sz w:val="24"/>
              </w:rPr>
            </w:pPr>
            <w:r>
              <w:rPr>
                <w:rFonts w:ascii="標楷體" w:eastAsia="標楷體" w:hAnsi="標楷體"/>
                <w:sz w:val="24"/>
              </w:rPr>
              <w:t>十一、違反第65條之規定轉包者。</w:t>
            </w:r>
          </w:p>
          <w:p w14:paraId="04D5E61F" w14:textId="77777777" w:rsidR="008E5DE5" w:rsidRDefault="00523918">
            <w:pPr>
              <w:pStyle w:val="220"/>
              <w:spacing w:line="280" w:lineRule="exact"/>
              <w:ind w:left="752" w:hanging="700"/>
              <w:rPr>
                <w:rFonts w:ascii="標楷體" w:eastAsia="標楷體" w:hAnsi="標楷體"/>
                <w:sz w:val="24"/>
              </w:rPr>
            </w:pPr>
            <w:r>
              <w:rPr>
                <w:rFonts w:ascii="標楷體" w:eastAsia="標楷體" w:hAnsi="標楷體"/>
                <w:sz w:val="24"/>
              </w:rPr>
              <w:t>十二、因可歸責於廠商之事由，致解除或終止契約者。</w:t>
            </w:r>
          </w:p>
          <w:p w14:paraId="1CE9E35E" w14:textId="77777777" w:rsidR="008E5DE5" w:rsidRDefault="00523918">
            <w:pPr>
              <w:pStyle w:val="230"/>
              <w:spacing w:line="280" w:lineRule="exact"/>
              <w:ind w:left="1052" w:hanging="1040"/>
            </w:pPr>
            <w:r>
              <w:rPr>
                <w:rFonts w:ascii="標楷體" w:eastAsia="標楷體" w:hAnsi="標楷體"/>
                <w:bCs/>
                <w:sz w:val="24"/>
              </w:rPr>
              <w:t>十三、</w:t>
            </w:r>
            <w:r>
              <w:rPr>
                <w:rFonts w:ascii="標楷體" w:eastAsia="標楷體" w:hAnsi="標楷體"/>
                <w:sz w:val="24"/>
              </w:rPr>
              <w:t>破產程序中之廠商。</w:t>
            </w:r>
          </w:p>
          <w:p w14:paraId="53C45827" w14:textId="77777777" w:rsidR="008E5DE5" w:rsidRDefault="00523918">
            <w:pPr>
              <w:spacing w:line="280" w:lineRule="exact"/>
              <w:ind w:left="732" w:hanging="720"/>
              <w:rPr>
                <w:rFonts w:ascii="標楷體" w:eastAsia="標楷體" w:hAnsi="標楷體"/>
              </w:rPr>
            </w:pPr>
            <w:r>
              <w:rPr>
                <w:rFonts w:ascii="標楷體" w:eastAsia="標楷體" w:hAnsi="標楷體"/>
              </w:rPr>
              <w:t>十四、歧視婦女、原住民或弱勢團體人士，情節重大者。</w:t>
            </w:r>
          </w:p>
          <w:p w14:paraId="2E76A331" w14:textId="77777777" w:rsidR="008E5DE5" w:rsidRDefault="00523918">
            <w:pPr>
              <w:spacing w:line="360" w:lineRule="exact"/>
              <w:ind w:left="91"/>
              <w:rPr>
                <w:rFonts w:ascii="標楷體" w:eastAsia="標楷體" w:hAnsi="標楷體"/>
              </w:rPr>
            </w:pPr>
            <w:r>
              <w:rPr>
                <w:rFonts w:ascii="標楷體" w:eastAsia="標楷體" w:hAnsi="標楷體"/>
              </w:rPr>
              <w:t>廠商之履約連帶保證廠商經機關通知履行連帶保證責任者，適用前項之規定。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F4C2B" w14:textId="77777777" w:rsidR="008E5DE5" w:rsidRDefault="00523918">
            <w:pPr>
              <w:pStyle w:val="27"/>
              <w:spacing w:line="240" w:lineRule="atLeast"/>
              <w:ind w:left="0" w:firstLine="0"/>
            </w:pPr>
            <w:r>
              <w:rPr>
                <w:rFonts w:ascii="標楷體" w:eastAsia="標楷體" w:hAnsi="標楷體"/>
                <w:sz w:val="24"/>
              </w:rPr>
              <w:t>經刊登政府採購公報者，於1年或3年內，不得參加投標或作為決標對象或分包廠商。</w:t>
            </w:r>
          </w:p>
          <w:p w14:paraId="1AF9DE65" w14:textId="77777777" w:rsidR="008E5DE5" w:rsidRDefault="008E5DE5">
            <w:pPr>
              <w:spacing w:line="360" w:lineRule="exact"/>
              <w:rPr>
                <w:rFonts w:ascii="標楷體" w:eastAsia="標楷體" w:hAnsi="標楷體"/>
              </w:rPr>
            </w:pPr>
          </w:p>
        </w:tc>
      </w:tr>
      <w:tr w:rsidR="008E5DE5" w14:paraId="5574D864" w14:textId="77777777">
        <w:trPr>
          <w:cantSplit/>
          <w:tblHeader/>
        </w:trPr>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F59C0" w14:textId="77777777" w:rsidR="008E5DE5" w:rsidRDefault="00523918">
            <w:pPr>
              <w:spacing w:line="360" w:lineRule="exact"/>
              <w:rPr>
                <w:rFonts w:ascii="標楷體" w:eastAsia="標楷體" w:hAnsi="標楷體"/>
              </w:rPr>
            </w:pPr>
            <w:r>
              <w:rPr>
                <w:rFonts w:ascii="標楷體" w:eastAsia="標楷體" w:hAnsi="標楷體"/>
              </w:rPr>
              <w:lastRenderedPageBreak/>
              <w:t>營造業法</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13085E" w14:textId="77777777" w:rsidR="008E5DE5" w:rsidRDefault="00523918">
            <w:pPr>
              <w:spacing w:line="360" w:lineRule="exact"/>
              <w:rPr>
                <w:rFonts w:ascii="標楷體" w:eastAsia="標楷體" w:hAnsi="標楷體"/>
              </w:rPr>
            </w:pPr>
            <w:r>
              <w:rPr>
                <w:rFonts w:ascii="標楷體" w:eastAsia="標楷體" w:hAnsi="標楷體"/>
              </w:rPr>
              <w:t>第11條、</w:t>
            </w:r>
          </w:p>
          <w:p w14:paraId="4A34F463" w14:textId="77777777" w:rsidR="008E5DE5" w:rsidRDefault="00523918">
            <w:pPr>
              <w:spacing w:line="360" w:lineRule="exact"/>
              <w:rPr>
                <w:rFonts w:ascii="標楷體" w:eastAsia="標楷體" w:hAnsi="標楷體"/>
              </w:rPr>
            </w:pPr>
            <w:r>
              <w:rPr>
                <w:rFonts w:ascii="標楷體" w:eastAsia="標楷體" w:hAnsi="標楷體"/>
              </w:rPr>
              <w:t>第56條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904591"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土木包工業違反越區營業規定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C9B014"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按其情節輕重，予以警告或3個月以上1年以下停業處分。</w:t>
            </w:r>
          </w:p>
        </w:tc>
      </w:tr>
      <w:tr w:rsidR="008E5DE5" w14:paraId="4A2F9EB4"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9E482B"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43A3A4" w14:textId="77777777" w:rsidR="008E5DE5" w:rsidRDefault="00523918">
            <w:pPr>
              <w:spacing w:line="360" w:lineRule="exact"/>
              <w:rPr>
                <w:rFonts w:ascii="標楷體" w:eastAsia="標楷體" w:hAnsi="標楷體"/>
              </w:rPr>
            </w:pPr>
            <w:r>
              <w:rPr>
                <w:rFonts w:ascii="標楷體" w:eastAsia="標楷體" w:hAnsi="標楷體"/>
              </w:rPr>
              <w:t>第16條、</w:t>
            </w:r>
          </w:p>
          <w:p w14:paraId="52E99488" w14:textId="77777777" w:rsidR="008E5DE5" w:rsidRDefault="00523918">
            <w:pPr>
              <w:spacing w:line="360" w:lineRule="exact"/>
              <w:rPr>
                <w:rFonts w:ascii="標楷體" w:eastAsia="標楷體" w:hAnsi="標楷體"/>
              </w:rPr>
            </w:pPr>
            <w:r>
              <w:rPr>
                <w:rFonts w:ascii="標楷體" w:eastAsia="標楷體" w:hAnsi="標楷體"/>
              </w:rPr>
              <w:t>第57條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F409F5"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違反申請書變更規定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EF310"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處新臺幣2萬元以上10萬元以下罰鍰；並限期依規定申請變更登記。屆期不申請者，予以3個月以上1年以下停業處分。</w:t>
            </w:r>
          </w:p>
        </w:tc>
      </w:tr>
      <w:tr w:rsidR="008E5DE5" w14:paraId="26FA2694"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E83CD4"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257E6" w14:textId="77777777" w:rsidR="008E5DE5" w:rsidRDefault="00523918">
            <w:pPr>
              <w:spacing w:line="360" w:lineRule="exact"/>
              <w:rPr>
                <w:rFonts w:ascii="標楷體" w:eastAsia="標楷體" w:hAnsi="標楷體"/>
              </w:rPr>
            </w:pPr>
            <w:r>
              <w:rPr>
                <w:rFonts w:ascii="標楷體" w:eastAsia="標楷體" w:hAnsi="標楷體"/>
              </w:rPr>
              <w:t>第18條第2項、第56條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A2E5F3"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未依限辦理主管機關通知之補正事項</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5C7B7C"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按其情節輕重，予以警告或3個月以上1年以下停業處分。</w:t>
            </w:r>
          </w:p>
        </w:tc>
      </w:tr>
      <w:tr w:rsidR="008E5DE5" w14:paraId="691D7CAC"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A6D035"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8E764B" w14:textId="77777777" w:rsidR="008E5DE5" w:rsidRDefault="00523918">
            <w:pPr>
              <w:spacing w:line="360" w:lineRule="exact"/>
              <w:rPr>
                <w:rFonts w:ascii="標楷體" w:eastAsia="標楷體" w:hAnsi="標楷體"/>
              </w:rPr>
            </w:pPr>
            <w:r>
              <w:rPr>
                <w:rFonts w:ascii="標楷體" w:eastAsia="標楷體" w:hAnsi="標楷體"/>
              </w:rPr>
              <w:t>第19條第2項、第57條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5CEA72"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違反承攬工程手冊變動規定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9AF108"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處新臺幣2萬元以上10萬元以下罰鍰；並限期依規定申請變更登記。屆期不申請者，予以3個月以上1年以下停業處分。</w:t>
            </w:r>
          </w:p>
        </w:tc>
      </w:tr>
      <w:tr w:rsidR="008E5DE5" w14:paraId="2E802722"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44B83D"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5CC944" w14:textId="77777777" w:rsidR="008E5DE5" w:rsidRDefault="00523918">
            <w:pPr>
              <w:spacing w:line="360" w:lineRule="exact"/>
              <w:rPr>
                <w:rFonts w:ascii="標楷體" w:eastAsia="標楷體" w:hAnsi="標楷體"/>
              </w:rPr>
            </w:pPr>
            <w:r>
              <w:rPr>
                <w:rFonts w:ascii="標楷體" w:eastAsia="標楷體" w:hAnsi="標楷體"/>
              </w:rPr>
              <w:t>第23條第1項、第56條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1E5A9" w14:textId="77777777" w:rsidR="008E5DE5" w:rsidRDefault="00523918">
            <w:pPr>
              <w:pStyle w:val="210"/>
              <w:spacing w:before="0" w:line="280" w:lineRule="exact"/>
              <w:ind w:left="0" w:firstLine="0"/>
              <w:rPr>
                <w:rFonts w:ascii="標楷體" w:eastAsia="標楷體" w:hAnsi="標楷體"/>
                <w:sz w:val="24"/>
              </w:rPr>
            </w:pPr>
            <w:r>
              <w:rPr>
                <w:rFonts w:ascii="標楷體" w:eastAsia="標楷體" w:hAnsi="標楷體"/>
                <w:sz w:val="24"/>
              </w:rPr>
              <w:t>違反承攬造價限額、工程規模範圍及承攬總額</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F44176"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按其情節輕重，予以警告或3個月以上1年以下停業處分。</w:t>
            </w:r>
          </w:p>
        </w:tc>
      </w:tr>
      <w:tr w:rsidR="008E5DE5" w14:paraId="4A8D09DB"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9FFF9"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DA4E9" w14:textId="77777777" w:rsidR="008E5DE5" w:rsidRDefault="00523918">
            <w:pPr>
              <w:spacing w:line="360" w:lineRule="exact"/>
              <w:rPr>
                <w:rFonts w:ascii="標楷體" w:eastAsia="標楷體" w:hAnsi="標楷體"/>
              </w:rPr>
            </w:pPr>
            <w:r>
              <w:rPr>
                <w:rFonts w:ascii="標楷體" w:eastAsia="標楷體" w:hAnsi="標楷體"/>
              </w:rPr>
              <w:t>第26條、</w:t>
            </w:r>
          </w:p>
          <w:p w14:paraId="2AFC53FD" w14:textId="77777777" w:rsidR="008E5DE5" w:rsidRDefault="00523918">
            <w:pPr>
              <w:spacing w:line="360" w:lineRule="exact"/>
              <w:rPr>
                <w:rFonts w:ascii="標楷體" w:eastAsia="標楷體" w:hAnsi="標楷體"/>
              </w:rPr>
            </w:pPr>
            <w:r>
              <w:rPr>
                <w:rFonts w:ascii="標楷體" w:eastAsia="標楷體" w:hAnsi="標楷體"/>
              </w:rPr>
              <w:t>第56條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EE67B"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未依照工程圖樣及說明書製作工地現場施工製造圖及施工計畫書，負責施工</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4CC0CA"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按其情節輕重，予以警告或3個月以上1年以下停業處分。</w:t>
            </w:r>
          </w:p>
        </w:tc>
      </w:tr>
      <w:tr w:rsidR="008E5DE5" w14:paraId="5EAF3CB2"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FF5CB"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45416B" w14:textId="77777777" w:rsidR="008E5DE5" w:rsidRDefault="00523918">
            <w:pPr>
              <w:spacing w:line="360" w:lineRule="exact"/>
              <w:rPr>
                <w:rFonts w:ascii="標楷體" w:eastAsia="標楷體" w:hAnsi="標楷體"/>
              </w:rPr>
            </w:pPr>
            <w:r>
              <w:rPr>
                <w:rFonts w:ascii="標楷體" w:eastAsia="標楷體" w:hAnsi="標楷體"/>
              </w:rPr>
              <w:t>第28條、</w:t>
            </w:r>
          </w:p>
          <w:p w14:paraId="55EB6316" w14:textId="77777777" w:rsidR="008E5DE5" w:rsidRDefault="00523918">
            <w:pPr>
              <w:spacing w:line="360" w:lineRule="exact"/>
              <w:rPr>
                <w:rFonts w:ascii="標楷體" w:eastAsia="標楷體" w:hAnsi="標楷體"/>
              </w:rPr>
            </w:pPr>
            <w:r>
              <w:rPr>
                <w:rFonts w:ascii="標楷體" w:eastAsia="標楷體" w:hAnsi="標楷體"/>
              </w:rPr>
              <w:t>第58條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452C31"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違反營造業負責人設置規定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BD2E89"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處新臺幣20萬元以上1百萬元以下罰鍰，並通知該營造業限期辦理解任。屆期不辦理者，對該營造業處新臺幣20萬元以上1百萬元以下罰鍰。並得繼續通知該營造業辦理解任，屆期仍不辦理者，得按次連續處罰。</w:t>
            </w:r>
          </w:p>
        </w:tc>
      </w:tr>
      <w:tr w:rsidR="008E5DE5" w14:paraId="501328C0"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B86D7B"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4CC1FA" w14:textId="77777777" w:rsidR="008E5DE5" w:rsidRDefault="00523918">
            <w:pPr>
              <w:spacing w:line="360" w:lineRule="exact"/>
              <w:rPr>
                <w:rFonts w:ascii="標楷體" w:eastAsia="標楷體" w:hAnsi="標楷體"/>
              </w:rPr>
            </w:pPr>
            <w:r>
              <w:rPr>
                <w:rFonts w:ascii="標楷體" w:eastAsia="標楷體" w:hAnsi="標楷體"/>
              </w:rPr>
              <w:t>第29條、</w:t>
            </w:r>
          </w:p>
          <w:p w14:paraId="7CBA79CB" w14:textId="77777777" w:rsidR="008E5DE5" w:rsidRDefault="00523918">
            <w:pPr>
              <w:spacing w:line="360" w:lineRule="exact"/>
              <w:rPr>
                <w:rFonts w:ascii="標楷體" w:eastAsia="標楷體" w:hAnsi="標楷體"/>
              </w:rPr>
            </w:pPr>
            <w:r>
              <w:rPr>
                <w:rFonts w:ascii="標楷體" w:eastAsia="標楷體" w:hAnsi="標楷體"/>
              </w:rPr>
              <w:t>第53條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DF691E"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技術士未於工地現場依其專長技能及作業規範進行施工操作或品質控管，情節重大者</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D06DDA"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予以3個月以上2年以下停止執行營造業業務之處分。</w:t>
            </w:r>
          </w:p>
        </w:tc>
      </w:tr>
      <w:tr w:rsidR="008E5DE5" w14:paraId="2D5ACA6C"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0F1E74"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0FED4F" w14:textId="77777777" w:rsidR="008E5DE5" w:rsidRDefault="00523918">
            <w:pPr>
              <w:spacing w:line="360" w:lineRule="exact"/>
              <w:rPr>
                <w:rFonts w:ascii="標楷體" w:eastAsia="標楷體" w:hAnsi="標楷體"/>
              </w:rPr>
            </w:pPr>
            <w:r>
              <w:rPr>
                <w:rFonts w:ascii="標楷體" w:eastAsia="標楷體" w:hAnsi="標楷體"/>
              </w:rPr>
              <w:t>第30條第1項、第56條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FA6C5"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違反工地主任設置規定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DC0D1"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按其情節輕重，予以警告或3個月以上1年以下停業處分。</w:t>
            </w:r>
          </w:p>
        </w:tc>
      </w:tr>
      <w:tr w:rsidR="008E5DE5" w14:paraId="381ACE72"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14696E"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1D636D" w14:textId="77777777" w:rsidR="008E5DE5" w:rsidRDefault="00523918">
            <w:pPr>
              <w:spacing w:line="360" w:lineRule="exact"/>
              <w:rPr>
                <w:rFonts w:ascii="標楷體" w:eastAsia="標楷體" w:hAnsi="標楷體"/>
              </w:rPr>
            </w:pPr>
            <w:r>
              <w:rPr>
                <w:rFonts w:ascii="標楷體" w:eastAsia="標楷體" w:hAnsi="標楷體"/>
              </w:rPr>
              <w:t>第32條第1項、第62條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7C047F" w14:textId="77777777" w:rsidR="008E5DE5" w:rsidRDefault="00523918">
            <w:pPr>
              <w:pStyle w:val="210"/>
              <w:spacing w:before="0" w:line="240" w:lineRule="auto"/>
              <w:ind w:left="480" w:hanging="480"/>
              <w:rPr>
                <w:rFonts w:ascii="標楷體" w:eastAsia="標楷體" w:hAnsi="標楷體"/>
                <w:sz w:val="24"/>
              </w:rPr>
            </w:pPr>
            <w:r>
              <w:rPr>
                <w:rFonts w:ascii="標楷體" w:eastAsia="標楷體" w:hAnsi="標楷體"/>
                <w:sz w:val="24"/>
              </w:rPr>
              <w:t>一、依施工計畫書執行按圖施工。</w:t>
            </w:r>
          </w:p>
          <w:p w14:paraId="2FC542F2" w14:textId="77777777" w:rsidR="008E5DE5" w:rsidRDefault="00523918">
            <w:pPr>
              <w:pStyle w:val="210"/>
              <w:spacing w:before="0" w:line="240" w:lineRule="auto"/>
              <w:ind w:left="480" w:hanging="480"/>
              <w:rPr>
                <w:rFonts w:ascii="標楷體" w:eastAsia="標楷體" w:hAnsi="標楷體"/>
                <w:sz w:val="24"/>
              </w:rPr>
            </w:pPr>
            <w:r>
              <w:rPr>
                <w:rFonts w:ascii="標楷體" w:eastAsia="標楷體" w:hAnsi="標楷體"/>
                <w:sz w:val="24"/>
              </w:rPr>
              <w:t>二、按日填報施工日誌。</w:t>
            </w:r>
          </w:p>
          <w:p w14:paraId="3DA60A57" w14:textId="77777777" w:rsidR="008E5DE5" w:rsidRDefault="00523918">
            <w:pPr>
              <w:pStyle w:val="210"/>
              <w:spacing w:before="0" w:line="240" w:lineRule="auto"/>
              <w:ind w:left="480" w:hanging="480"/>
              <w:rPr>
                <w:rFonts w:ascii="標楷體" w:eastAsia="標楷體" w:hAnsi="標楷體"/>
                <w:sz w:val="24"/>
              </w:rPr>
            </w:pPr>
            <w:r>
              <w:rPr>
                <w:rFonts w:ascii="標楷體" w:eastAsia="標楷體" w:hAnsi="標楷體"/>
                <w:sz w:val="24"/>
              </w:rPr>
              <w:t>三、工地之人員、機具及材料等管理。</w:t>
            </w:r>
          </w:p>
          <w:p w14:paraId="25E78FF0" w14:textId="77777777" w:rsidR="008E5DE5" w:rsidRDefault="00523918">
            <w:pPr>
              <w:pStyle w:val="210"/>
              <w:spacing w:before="0" w:line="240" w:lineRule="auto"/>
              <w:ind w:left="480" w:hanging="480"/>
              <w:rPr>
                <w:rFonts w:ascii="標楷體" w:eastAsia="標楷體" w:hAnsi="標楷體"/>
                <w:sz w:val="24"/>
              </w:rPr>
            </w:pPr>
            <w:r>
              <w:rPr>
                <w:rFonts w:ascii="標楷體" w:eastAsia="標楷體" w:hAnsi="標楷體"/>
                <w:sz w:val="24"/>
              </w:rPr>
              <w:t>四、工地勞工安全衛生事項之督導、公共環境與安全之維護及其他工地行政事務。</w:t>
            </w:r>
          </w:p>
          <w:p w14:paraId="3F89A5FB" w14:textId="77777777" w:rsidR="008E5DE5" w:rsidRDefault="00523918">
            <w:pPr>
              <w:pStyle w:val="210"/>
              <w:spacing w:before="0" w:line="240" w:lineRule="auto"/>
              <w:ind w:left="480" w:hanging="480"/>
              <w:rPr>
                <w:rFonts w:ascii="標楷體" w:eastAsia="標楷體" w:hAnsi="標楷體"/>
                <w:sz w:val="24"/>
              </w:rPr>
            </w:pPr>
            <w:r>
              <w:rPr>
                <w:rFonts w:ascii="標楷體" w:eastAsia="標楷體" w:hAnsi="標楷體"/>
                <w:sz w:val="24"/>
              </w:rPr>
              <w:t>五、工地遇緊急異常狀況之通報。</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B16614"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按其情節輕重，予以警告或3個月以上1年以下停止執行營造業業務之處分。</w:t>
            </w:r>
          </w:p>
          <w:p w14:paraId="16A5C338"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營造業工地主任經依前項規定受警告處分3次者，予以3個月以上1年以下停止執行營造業業務之處分；受停止執行營造業業務處分期間累計滿3年者，廢止其工地主任執業證。</w:t>
            </w:r>
          </w:p>
          <w:p w14:paraId="703EE66D"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前項工地主任執業證自廢止之日起5年內，其工地主任不得重新申請執業證。</w:t>
            </w:r>
          </w:p>
        </w:tc>
      </w:tr>
      <w:tr w:rsidR="008E5DE5" w14:paraId="3FDA4BEB"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6EC626" w14:textId="77777777" w:rsidR="008E5DE5" w:rsidRDefault="008E5DE5">
            <w:pPr>
              <w:spacing w:line="360" w:lineRule="exact"/>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B49EBB" w14:textId="77777777" w:rsidR="008E5DE5" w:rsidRDefault="00523918">
            <w:pPr>
              <w:spacing w:line="360" w:lineRule="exact"/>
              <w:rPr>
                <w:rFonts w:ascii="標楷體" w:eastAsia="標楷體" w:hAnsi="標楷體"/>
              </w:rPr>
            </w:pPr>
            <w:r>
              <w:rPr>
                <w:rFonts w:ascii="標楷體" w:eastAsia="標楷體" w:hAnsi="標楷體"/>
              </w:rPr>
              <w:t>第33條第1項、第56條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3A60BE"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違反技術士設置規定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9E601E"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按其情節輕重，予以警告或3個月以上1年以下停業處分。</w:t>
            </w:r>
          </w:p>
        </w:tc>
      </w:tr>
      <w:tr w:rsidR="008E5DE5" w14:paraId="29938D27"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9F5B4D"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7E6626" w14:textId="77777777" w:rsidR="008E5DE5" w:rsidRDefault="00523918">
            <w:pPr>
              <w:spacing w:line="360" w:lineRule="exact"/>
              <w:rPr>
                <w:rFonts w:ascii="標楷體" w:eastAsia="標楷體" w:hAnsi="標楷體"/>
              </w:rPr>
            </w:pPr>
            <w:r>
              <w:rPr>
                <w:rFonts w:ascii="標楷體" w:eastAsia="標楷體" w:hAnsi="標楷體"/>
              </w:rPr>
              <w:t>第36條、</w:t>
            </w:r>
          </w:p>
          <w:p w14:paraId="6C219D17" w14:textId="77777777" w:rsidR="008E5DE5" w:rsidRDefault="00523918">
            <w:pPr>
              <w:spacing w:line="360" w:lineRule="exact"/>
              <w:rPr>
                <w:rFonts w:ascii="標楷體" w:eastAsia="標楷體" w:hAnsi="標楷體"/>
              </w:rPr>
            </w:pPr>
            <w:r>
              <w:rPr>
                <w:rFonts w:ascii="標楷體" w:eastAsia="標楷體" w:hAnsi="標楷體"/>
              </w:rPr>
              <w:t>第63條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45AAA"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土木包工業負責人違反應負責辦理之工作</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670765"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按其情節輕重，予以該土木包工業3個月以上2年以下停業處分。</w:t>
            </w:r>
          </w:p>
        </w:tc>
      </w:tr>
      <w:tr w:rsidR="008E5DE5" w14:paraId="0EE0C7D8"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9AD462"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D26474" w14:textId="77777777" w:rsidR="008E5DE5" w:rsidRDefault="00523918">
            <w:pPr>
              <w:spacing w:line="360" w:lineRule="exact"/>
              <w:rPr>
                <w:rFonts w:ascii="標楷體" w:eastAsia="標楷體" w:hAnsi="標楷體"/>
              </w:rPr>
            </w:pPr>
            <w:r>
              <w:rPr>
                <w:rFonts w:ascii="標楷體" w:eastAsia="標楷體" w:hAnsi="標楷體"/>
              </w:rPr>
              <w:t>第37條第2項、第59條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64A076"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營造業負責人未盡告知定作人義務或適時處理</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6CC57A"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處新臺幣5萬元以上50萬元以下罰鍰。</w:t>
            </w:r>
          </w:p>
        </w:tc>
      </w:tr>
      <w:tr w:rsidR="008E5DE5" w14:paraId="240201E2"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5F59DF"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7A6E3" w14:textId="77777777" w:rsidR="008E5DE5" w:rsidRDefault="00523918">
            <w:pPr>
              <w:spacing w:line="360" w:lineRule="exact"/>
              <w:rPr>
                <w:rFonts w:ascii="標楷體" w:eastAsia="標楷體" w:hAnsi="標楷體"/>
              </w:rPr>
            </w:pPr>
            <w:r>
              <w:rPr>
                <w:rFonts w:ascii="標楷體" w:eastAsia="標楷體" w:hAnsi="標楷體"/>
              </w:rPr>
              <w:t>第38條、</w:t>
            </w:r>
          </w:p>
          <w:p w14:paraId="519A3B5D" w14:textId="77777777" w:rsidR="008E5DE5" w:rsidRDefault="00523918">
            <w:pPr>
              <w:spacing w:line="360" w:lineRule="exact"/>
              <w:rPr>
                <w:rFonts w:ascii="標楷體" w:eastAsia="標楷體" w:hAnsi="標楷體"/>
              </w:rPr>
            </w:pPr>
            <w:r>
              <w:rPr>
                <w:rFonts w:ascii="標楷體" w:eastAsia="標楷體" w:hAnsi="標楷體"/>
              </w:rPr>
              <w:t>第59條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44404"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營造業負責人未即時為必要之避免危險措施</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121023"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處新臺幣5萬元以上50萬元以下罰鍰。</w:t>
            </w:r>
          </w:p>
        </w:tc>
      </w:tr>
      <w:tr w:rsidR="008E5DE5" w14:paraId="3DB748BC"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0EF58B"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EEC969" w14:textId="77777777" w:rsidR="008E5DE5" w:rsidRDefault="00523918">
            <w:pPr>
              <w:spacing w:line="360" w:lineRule="exact"/>
              <w:rPr>
                <w:rFonts w:ascii="標楷體" w:eastAsia="標楷體" w:hAnsi="標楷體"/>
              </w:rPr>
            </w:pPr>
            <w:r>
              <w:rPr>
                <w:rFonts w:ascii="標楷體" w:eastAsia="標楷體" w:hAnsi="標楷體"/>
              </w:rPr>
              <w:t>第39條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19AFC" w14:textId="77777777" w:rsidR="008E5DE5" w:rsidRDefault="00523918">
            <w:pPr>
              <w:spacing w:line="360" w:lineRule="exact"/>
              <w:rPr>
                <w:rFonts w:ascii="標楷體" w:eastAsia="標楷體" w:hAnsi="標楷體"/>
              </w:rPr>
            </w:pPr>
            <w:r>
              <w:rPr>
                <w:rFonts w:ascii="標楷體" w:eastAsia="標楷體" w:hAnsi="標楷體"/>
              </w:rPr>
              <w:t>營造業負責人或專任工程人員違反第37條第1項、第2項或前條規定致生公共危險</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938738" w14:textId="77777777" w:rsidR="008E5DE5" w:rsidRDefault="00523918">
            <w:pPr>
              <w:spacing w:line="360" w:lineRule="exact"/>
              <w:rPr>
                <w:rFonts w:ascii="標楷體" w:eastAsia="標楷體" w:hAnsi="標楷體"/>
              </w:rPr>
            </w:pPr>
            <w:r>
              <w:rPr>
                <w:rFonts w:ascii="標楷體" w:eastAsia="標楷體" w:hAnsi="標楷體"/>
              </w:rPr>
              <w:t>視其情形分別依法負其責任</w:t>
            </w:r>
          </w:p>
        </w:tc>
      </w:tr>
      <w:tr w:rsidR="008E5DE5" w14:paraId="351DDCE9"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6E2286"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2F3A70" w14:textId="77777777" w:rsidR="008E5DE5" w:rsidRDefault="00523918">
            <w:pPr>
              <w:spacing w:line="360" w:lineRule="exact"/>
              <w:rPr>
                <w:rFonts w:ascii="標楷體" w:eastAsia="標楷體" w:hAnsi="標楷體"/>
              </w:rPr>
            </w:pPr>
            <w:r>
              <w:rPr>
                <w:rFonts w:ascii="標楷體" w:eastAsia="標楷體" w:hAnsi="標楷體"/>
              </w:rPr>
              <w:t>第40條、</w:t>
            </w:r>
          </w:p>
          <w:p w14:paraId="2DE1804E" w14:textId="77777777" w:rsidR="008E5DE5" w:rsidRDefault="00523918">
            <w:pPr>
              <w:spacing w:line="360" w:lineRule="exact"/>
              <w:rPr>
                <w:rFonts w:ascii="標楷體" w:eastAsia="標楷體" w:hAnsi="標楷體"/>
              </w:rPr>
            </w:pPr>
            <w:r>
              <w:rPr>
                <w:rFonts w:ascii="標楷體" w:eastAsia="標楷體" w:hAnsi="標楷體"/>
              </w:rPr>
              <w:t>第56條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03EADB"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違反專任工程人員離職或因故不能執行業務之處置規定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5A815"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按其情節輕重，予以警告或3個月以上1年以下停業處分。</w:t>
            </w:r>
          </w:p>
        </w:tc>
      </w:tr>
      <w:tr w:rsidR="008E5DE5" w14:paraId="62ED25ED"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B0A1B9"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391031" w14:textId="77777777" w:rsidR="008E5DE5" w:rsidRDefault="00523918">
            <w:pPr>
              <w:spacing w:line="360" w:lineRule="exact"/>
              <w:rPr>
                <w:rFonts w:ascii="標楷體" w:eastAsia="標楷體" w:hAnsi="標楷體"/>
              </w:rPr>
            </w:pPr>
            <w:r>
              <w:rPr>
                <w:rFonts w:ascii="標楷體" w:eastAsia="標楷體" w:hAnsi="標楷體"/>
              </w:rPr>
              <w:t>第41條第1項、第62條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2F2DC6"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營造業工地主任違反工程主管或主辦機關於勘驗、查驗或驗收工程應辦理事項之規定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FBD614"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按其情節輕重，予以警告或3個月以上1年以下停止執行營造業業務之處分。</w:t>
            </w:r>
          </w:p>
          <w:p w14:paraId="00508C3F"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營造業工地主任經依前項規定受警告處分3次者，予以3個月以上1年以下停止執行營造業業務之處分；受停止執行營造業業務處分期間累計滿3年者，廢止其工地主任執業證。</w:t>
            </w:r>
          </w:p>
          <w:p w14:paraId="2D20EB3C"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前項工地主任執業證自廢止之日起5年內，其工地主任不得重新申請執業證。</w:t>
            </w:r>
          </w:p>
        </w:tc>
      </w:tr>
      <w:tr w:rsidR="008E5DE5" w14:paraId="146E7C9F"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D4E81D"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D97369" w14:textId="77777777" w:rsidR="008E5DE5" w:rsidRDefault="00523918">
            <w:pPr>
              <w:spacing w:line="360" w:lineRule="exact"/>
              <w:rPr>
                <w:rFonts w:ascii="標楷體" w:eastAsia="標楷體" w:hAnsi="標楷體"/>
              </w:rPr>
            </w:pPr>
            <w:r>
              <w:rPr>
                <w:rFonts w:ascii="標楷體" w:eastAsia="標楷體" w:hAnsi="標楷體"/>
              </w:rPr>
              <w:t>第42條第1項、第56條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2D3294" w14:textId="77777777" w:rsidR="008E5DE5" w:rsidRDefault="00523918">
            <w:pPr>
              <w:pStyle w:val="210"/>
              <w:spacing w:before="0" w:line="240" w:lineRule="auto"/>
              <w:ind w:left="0" w:firstLine="0"/>
              <w:rPr>
                <w:rFonts w:ascii="標楷體" w:eastAsia="標楷體" w:hAnsi="標楷體"/>
                <w:sz w:val="24"/>
              </w:rPr>
            </w:pPr>
            <w:r>
              <w:rPr>
                <w:rFonts w:ascii="標楷體" w:eastAsia="標楷體" w:hAnsi="標楷體"/>
                <w:sz w:val="24"/>
              </w:rPr>
              <w:t>違反承攬工程手冊簽章證明或註記規定</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FA0A6A"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按其情節輕重，予以警告或3個月以上1年以下停業處分。</w:t>
            </w:r>
          </w:p>
        </w:tc>
      </w:tr>
      <w:tr w:rsidR="008E5DE5" w14:paraId="32DFEAC1"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AF99D4"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AD5175" w14:textId="77777777" w:rsidR="008E5DE5" w:rsidRDefault="00523918">
            <w:pPr>
              <w:spacing w:line="360" w:lineRule="exact"/>
              <w:rPr>
                <w:rFonts w:ascii="標楷體" w:eastAsia="標楷體" w:hAnsi="標楷體"/>
              </w:rPr>
            </w:pPr>
            <w:r>
              <w:rPr>
                <w:rFonts w:ascii="標楷體" w:eastAsia="標楷體" w:hAnsi="標楷體"/>
              </w:rPr>
              <w:t>第52條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1A974D"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未經許可或經撤銷、廢止許可而經營營造業業務</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2B155F"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勒令其停業，並處新臺幣1百萬元以上1千萬元以下罰鍰；其不遵從而繼續營業者，得連續處罰。</w:t>
            </w:r>
          </w:p>
        </w:tc>
      </w:tr>
      <w:tr w:rsidR="008E5DE5" w14:paraId="3CE33D37"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3DB0B9"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19568" w14:textId="77777777" w:rsidR="008E5DE5" w:rsidRDefault="00523918">
            <w:pPr>
              <w:spacing w:line="360" w:lineRule="exact"/>
              <w:rPr>
                <w:rFonts w:ascii="標楷體" w:eastAsia="標楷體" w:hAnsi="標楷體"/>
              </w:rPr>
            </w:pPr>
            <w:r>
              <w:rPr>
                <w:rFonts w:ascii="標楷體" w:eastAsia="標楷體" w:hAnsi="標楷體"/>
              </w:rPr>
              <w:t>第54條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D7559"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使用他人之營造業登記證書或承攬工程手冊經營營造業業務者。</w:t>
            </w:r>
          </w:p>
          <w:p w14:paraId="7A4BA482"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將營造業登記證書或承攬工程手冊交由他人使用經營營造業業務者。</w:t>
            </w:r>
          </w:p>
          <w:p w14:paraId="42F2F7FA"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停業期間再行承攬工程者。</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200942"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處新臺幣1百萬元以上5百萬元以下罰鍰，並廢止其許可。</w:t>
            </w:r>
          </w:p>
          <w:p w14:paraId="2E102835"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自廢止許可之日起5年內，其負責人不得重新申請營造業登記。</w:t>
            </w:r>
          </w:p>
        </w:tc>
      </w:tr>
      <w:tr w:rsidR="008E5DE5" w14:paraId="410885E2"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B03727"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40BAA5" w14:textId="77777777" w:rsidR="008E5DE5" w:rsidRDefault="00523918">
            <w:pPr>
              <w:spacing w:line="360" w:lineRule="exact"/>
              <w:rPr>
                <w:rFonts w:ascii="標楷體" w:eastAsia="標楷體" w:hAnsi="標楷體"/>
              </w:rPr>
            </w:pPr>
            <w:r>
              <w:rPr>
                <w:rFonts w:ascii="標楷體" w:eastAsia="標楷體" w:hAnsi="標楷體"/>
              </w:rPr>
              <w:t>第55條</w:t>
            </w:r>
          </w:p>
          <w:p w14:paraId="79451FEF" w14:textId="77777777" w:rsidR="008E5DE5" w:rsidRDefault="00523918">
            <w:pPr>
              <w:spacing w:line="360" w:lineRule="exact"/>
              <w:rPr>
                <w:rFonts w:ascii="標楷體" w:eastAsia="標楷體" w:hAnsi="標楷體"/>
              </w:rPr>
            </w:pPr>
            <w:r>
              <w:rPr>
                <w:rFonts w:ascii="標楷體" w:eastAsia="標楷體" w:hAnsi="標楷體"/>
              </w:rPr>
              <w:t>第17條第1項</w:t>
            </w:r>
          </w:p>
          <w:p w14:paraId="6BE7056A" w14:textId="77777777" w:rsidR="008E5DE5" w:rsidRDefault="00523918">
            <w:pPr>
              <w:spacing w:line="360" w:lineRule="exact"/>
              <w:rPr>
                <w:rFonts w:ascii="標楷體" w:eastAsia="標楷體" w:hAnsi="標楷體"/>
              </w:rPr>
            </w:pPr>
            <w:r>
              <w:rPr>
                <w:rFonts w:ascii="標楷體" w:eastAsia="標楷體" w:hAnsi="標楷體"/>
              </w:rPr>
              <w:t>第20條</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C79B70" w14:textId="77777777" w:rsidR="008E5DE5" w:rsidRDefault="00523918">
            <w:pPr>
              <w:pStyle w:val="210"/>
              <w:snapToGrid w:val="0"/>
              <w:spacing w:before="0" w:line="240" w:lineRule="auto"/>
              <w:ind w:left="480" w:hanging="480"/>
              <w:rPr>
                <w:rFonts w:ascii="標楷體" w:eastAsia="標楷體" w:hAnsi="標楷體"/>
                <w:sz w:val="24"/>
              </w:rPr>
            </w:pPr>
            <w:r>
              <w:rPr>
                <w:rFonts w:ascii="標楷體" w:eastAsia="標楷體" w:hAnsi="標楷體"/>
                <w:sz w:val="24"/>
              </w:rPr>
              <w:t>一、經許可後未領得營造業登記證或承攬工程手冊而經營營造業業務者。</w:t>
            </w:r>
          </w:p>
          <w:p w14:paraId="3CA2C8C4" w14:textId="77777777" w:rsidR="008E5DE5" w:rsidRDefault="00523918">
            <w:pPr>
              <w:pStyle w:val="210"/>
              <w:snapToGrid w:val="0"/>
              <w:spacing w:before="0" w:line="240" w:lineRule="auto"/>
              <w:ind w:left="480" w:hanging="480"/>
              <w:rPr>
                <w:rFonts w:ascii="標楷體" w:eastAsia="標楷體" w:hAnsi="標楷體"/>
                <w:sz w:val="24"/>
              </w:rPr>
            </w:pPr>
            <w:r>
              <w:rPr>
                <w:rFonts w:ascii="標楷體" w:eastAsia="標楷體" w:hAnsi="標楷體"/>
                <w:sz w:val="24"/>
              </w:rPr>
              <w:t>二、未加入公會而經營營造業業務者。</w:t>
            </w:r>
          </w:p>
          <w:p w14:paraId="4BFCE011" w14:textId="77777777" w:rsidR="008E5DE5" w:rsidRDefault="00523918">
            <w:pPr>
              <w:pStyle w:val="210"/>
              <w:snapToGrid w:val="0"/>
              <w:spacing w:before="0" w:line="240" w:lineRule="auto"/>
              <w:ind w:left="480" w:hanging="480"/>
              <w:rPr>
                <w:rFonts w:ascii="標楷體" w:eastAsia="標楷體" w:hAnsi="標楷體"/>
                <w:sz w:val="24"/>
              </w:rPr>
            </w:pPr>
            <w:r>
              <w:rPr>
                <w:rFonts w:ascii="標楷體" w:eastAsia="標楷體" w:hAnsi="標楷體"/>
                <w:sz w:val="24"/>
              </w:rPr>
              <w:t>三、未依第17條第1項規定，申請複查或拒絕、妨礙或規避抽查者。</w:t>
            </w:r>
          </w:p>
          <w:p w14:paraId="3F2CD659" w14:textId="77777777" w:rsidR="008E5DE5" w:rsidRDefault="00523918">
            <w:pPr>
              <w:pStyle w:val="210"/>
              <w:snapToGrid w:val="0"/>
              <w:spacing w:before="0" w:line="240" w:lineRule="auto"/>
              <w:ind w:left="480" w:hanging="480"/>
              <w:rPr>
                <w:rFonts w:ascii="標楷體" w:eastAsia="標楷體" w:hAnsi="標楷體"/>
                <w:sz w:val="24"/>
              </w:rPr>
            </w:pPr>
            <w:r>
              <w:rPr>
                <w:rFonts w:ascii="標楷體" w:eastAsia="標楷體" w:hAnsi="標楷體"/>
                <w:sz w:val="24"/>
              </w:rPr>
              <w:t>四、自行停業、受停業處分、復業或歇業時，未依第20條規定辦理者。</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27FCEF"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處新臺幣10萬元以上50萬元以下罰鍰。</w:t>
            </w:r>
          </w:p>
          <w:p w14:paraId="371F262E"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營造業有前項第1款或第2款情事者，並得勒令停業及通知限期補辦手續，屆期不補辦而繼續營業者，得按次連續處罰。有前項第4款情事，經主管機關通知限期補辦手續，屆期不辦者，得按次連續處罰。</w:t>
            </w:r>
          </w:p>
        </w:tc>
      </w:tr>
      <w:tr w:rsidR="008E5DE5" w14:paraId="02C93CBE" w14:textId="77777777">
        <w:trPr>
          <w:cantSplit/>
          <w:tblHeader/>
        </w:trPr>
        <w:tc>
          <w:tcPr>
            <w:tcW w:w="1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04FA67" w14:textId="77777777" w:rsidR="008E5DE5" w:rsidRDefault="008E5DE5">
            <w:pPr>
              <w:spacing w:line="360" w:lineRule="exact"/>
              <w:ind w:left="240" w:hanging="240"/>
              <w:rPr>
                <w:rFonts w:ascii="標楷體" w:eastAsia="標楷體" w:hAnsi="標楷體"/>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07304F" w14:textId="77777777" w:rsidR="008E5DE5" w:rsidRDefault="00523918">
            <w:pPr>
              <w:spacing w:line="360" w:lineRule="exact"/>
              <w:rPr>
                <w:rFonts w:ascii="標楷體" w:eastAsia="標楷體" w:hAnsi="標楷體"/>
              </w:rPr>
            </w:pPr>
            <w:r>
              <w:rPr>
                <w:rFonts w:ascii="標楷體" w:eastAsia="標楷體" w:hAnsi="標楷體"/>
              </w:rPr>
              <w:t>第56條第2項</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D54050" w14:textId="77777777" w:rsidR="008E5DE5" w:rsidRDefault="00523918">
            <w:pPr>
              <w:pStyle w:val="210"/>
              <w:snapToGrid w:val="0"/>
              <w:spacing w:before="0" w:line="240" w:lineRule="auto"/>
              <w:ind w:left="0" w:firstLine="0"/>
              <w:rPr>
                <w:rFonts w:ascii="標楷體" w:eastAsia="標楷體" w:hAnsi="標楷體"/>
                <w:sz w:val="24"/>
              </w:rPr>
            </w:pPr>
            <w:r>
              <w:rPr>
                <w:rFonts w:ascii="標楷體" w:eastAsia="標楷體" w:hAnsi="標楷體"/>
                <w:sz w:val="24"/>
              </w:rPr>
              <w:t>依本法受警告處分3次或於5年內受停業處分期間累計滿3年者</w:t>
            </w: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10E90B" w14:textId="77777777" w:rsidR="008E5DE5" w:rsidRDefault="00523918">
            <w:pPr>
              <w:pStyle w:val="27"/>
              <w:spacing w:line="240" w:lineRule="auto"/>
              <w:ind w:left="0" w:firstLine="0"/>
              <w:rPr>
                <w:rFonts w:ascii="標楷體" w:eastAsia="標楷體" w:hAnsi="標楷體"/>
                <w:sz w:val="24"/>
              </w:rPr>
            </w:pPr>
            <w:r>
              <w:rPr>
                <w:rFonts w:ascii="標楷體" w:eastAsia="標楷體" w:hAnsi="標楷體"/>
                <w:sz w:val="24"/>
              </w:rPr>
              <w:t>營造業受警告處分3次者，予以3個月以上1年以下停業處分；於5年內受停業處分期間累計滿3年者，廢止期許可。</w:t>
            </w:r>
          </w:p>
        </w:tc>
      </w:tr>
    </w:tbl>
    <w:p w14:paraId="7D2BEE4E" w14:textId="77777777" w:rsidR="008E5DE5" w:rsidRDefault="00523918">
      <w:pPr>
        <w:snapToGrid w:val="0"/>
        <w:ind w:left="960" w:hanging="960"/>
        <w:rPr>
          <w:rFonts w:ascii="標楷體" w:eastAsia="標楷體" w:hAnsi="標楷體"/>
          <w:sz w:val="32"/>
        </w:rPr>
      </w:pPr>
      <w:r>
        <w:rPr>
          <w:rFonts w:ascii="標楷體" w:eastAsia="標楷體" w:hAnsi="標楷體"/>
          <w:sz w:val="32"/>
        </w:rPr>
        <w:t>備註：其他各中央目的事業主管機關或地方政府所頒行之相關法規如勞安衛、環保、水利、水保、共同管道、建築、鐵公路等另有規定者，依其規定辦理。</w:t>
      </w:r>
    </w:p>
    <w:p w14:paraId="196229C4" w14:textId="77777777" w:rsidR="008E5DE5" w:rsidRDefault="00523918">
      <w:pPr>
        <w:pageBreakBefore/>
        <w:spacing w:line="550" w:lineRule="exact"/>
        <w:rPr>
          <w:rFonts w:ascii="標楷體" w:eastAsia="標楷體" w:hAnsi="標楷體"/>
          <w:sz w:val="32"/>
        </w:rPr>
      </w:pPr>
      <w:r>
        <w:rPr>
          <w:rFonts w:ascii="標楷體" w:eastAsia="標楷體" w:hAnsi="標楷體"/>
          <w:sz w:val="32"/>
        </w:rPr>
        <w:t>（四）其他法規</w:t>
      </w:r>
    </w:p>
    <w:tbl>
      <w:tblPr>
        <w:tblW w:w="5000" w:type="pct"/>
        <w:tblCellMar>
          <w:left w:w="10" w:type="dxa"/>
          <w:right w:w="10" w:type="dxa"/>
        </w:tblCellMar>
        <w:tblLook w:val="0000" w:firstRow="0" w:lastRow="0" w:firstColumn="0" w:lastColumn="0" w:noHBand="0" w:noVBand="0"/>
      </w:tblPr>
      <w:tblGrid>
        <w:gridCol w:w="653"/>
        <w:gridCol w:w="1409"/>
        <w:gridCol w:w="3238"/>
        <w:gridCol w:w="3068"/>
      </w:tblGrid>
      <w:tr w:rsidR="008E5DE5" w14:paraId="2AF5715E" w14:textId="77777777">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E8FF52" w14:textId="77777777" w:rsidR="008E5DE5" w:rsidRDefault="00523918">
            <w:pPr>
              <w:spacing w:before="60" w:after="60" w:line="360" w:lineRule="exact"/>
              <w:jc w:val="center"/>
              <w:rPr>
                <w:rFonts w:ascii="標楷體" w:eastAsia="標楷體" w:hAnsi="標楷體"/>
              </w:rPr>
            </w:pPr>
            <w:r>
              <w:rPr>
                <w:rFonts w:ascii="標楷體" w:eastAsia="標楷體" w:hAnsi="標楷體"/>
              </w:rPr>
              <w:t>法規</w:t>
            </w:r>
          </w:p>
          <w:p w14:paraId="3697D2B1" w14:textId="77777777" w:rsidR="008E5DE5" w:rsidRDefault="00523918">
            <w:pPr>
              <w:spacing w:before="60" w:after="60" w:line="360" w:lineRule="exact"/>
              <w:jc w:val="center"/>
              <w:rPr>
                <w:rFonts w:ascii="標楷體" w:eastAsia="標楷體" w:hAnsi="標楷體"/>
              </w:rPr>
            </w:pPr>
            <w:r>
              <w:rPr>
                <w:rFonts w:ascii="標楷體" w:eastAsia="標楷體" w:hAnsi="標楷體"/>
              </w:rPr>
              <w:t>名稱</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7AAB56"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相關條項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0BF6AE" w14:textId="77777777" w:rsidR="008E5DE5" w:rsidRDefault="00523918">
            <w:pPr>
              <w:spacing w:before="60" w:after="60" w:line="360" w:lineRule="exact"/>
              <w:jc w:val="center"/>
              <w:rPr>
                <w:rFonts w:ascii="標楷體" w:eastAsia="標楷體" w:hAnsi="標楷體"/>
              </w:rPr>
            </w:pPr>
            <w:r>
              <w:rPr>
                <w:rFonts w:ascii="標楷體" w:eastAsia="標楷體" w:hAnsi="標楷體"/>
              </w:rPr>
              <w:t>法  規</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3558A" w14:textId="77777777" w:rsidR="008E5DE5" w:rsidRDefault="00523918">
            <w:pPr>
              <w:spacing w:before="60" w:after="60" w:line="360" w:lineRule="exact"/>
              <w:jc w:val="center"/>
              <w:rPr>
                <w:rFonts w:ascii="標楷體" w:eastAsia="標楷體" w:hAnsi="標楷體"/>
              </w:rPr>
            </w:pPr>
            <w:r>
              <w:rPr>
                <w:rFonts w:ascii="標楷體" w:eastAsia="標楷體" w:hAnsi="標楷體"/>
              </w:rPr>
              <w:t>相關罰責</w:t>
            </w:r>
          </w:p>
        </w:tc>
      </w:tr>
      <w:tr w:rsidR="008E5DE5" w14:paraId="1185A9DD" w14:textId="77777777">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ADBA5" w14:textId="77777777" w:rsidR="008E5DE5" w:rsidRDefault="00523918">
            <w:pPr>
              <w:spacing w:line="360" w:lineRule="exact"/>
              <w:rPr>
                <w:rFonts w:ascii="標楷體" w:eastAsia="標楷體" w:hAnsi="標楷體"/>
              </w:rPr>
            </w:pPr>
            <w:r>
              <w:rPr>
                <w:rFonts w:ascii="標楷體" w:eastAsia="標楷體" w:hAnsi="標楷體"/>
              </w:rPr>
              <w:t>政治獻金法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992122" w14:textId="77777777" w:rsidR="008E5DE5" w:rsidRDefault="00523918">
            <w:pPr>
              <w:spacing w:line="360" w:lineRule="exact"/>
              <w:rPr>
                <w:rFonts w:ascii="標楷體" w:eastAsia="標楷體" w:hAnsi="標楷體"/>
              </w:rPr>
            </w:pPr>
            <w:r>
              <w:rPr>
                <w:rFonts w:ascii="標楷體" w:eastAsia="標楷體" w:hAnsi="標楷體"/>
              </w:rPr>
              <w:t>第6條、第28條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98E72D" w14:textId="77777777" w:rsidR="008E5DE5" w:rsidRDefault="00523918">
            <w:pPr>
              <w:spacing w:line="360" w:lineRule="exact"/>
              <w:jc w:val="both"/>
              <w:rPr>
                <w:rFonts w:ascii="標楷體" w:eastAsia="標楷體" w:hAnsi="標楷體"/>
              </w:rPr>
            </w:pPr>
            <w:r>
              <w:rPr>
                <w:rFonts w:ascii="標楷體" w:eastAsia="標楷體" w:hAnsi="標楷體"/>
              </w:rPr>
              <w:t>任何人不得利用職務上之權力、僱傭關係或其他生計上之利害，媒介或妨害政治獻金之捐贈。</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E96A4F" w14:textId="77777777" w:rsidR="008E5DE5" w:rsidRDefault="00523918">
            <w:pPr>
              <w:spacing w:line="360" w:lineRule="exact"/>
              <w:ind w:left="240" w:hanging="240"/>
              <w:rPr>
                <w:rFonts w:ascii="標楷體" w:eastAsia="標楷體" w:hAnsi="標楷體"/>
              </w:rPr>
            </w:pPr>
            <w:r>
              <w:rPr>
                <w:rFonts w:ascii="標楷體" w:eastAsia="標楷體" w:hAnsi="標楷體"/>
              </w:rPr>
              <w:t>1.處新臺幣20萬元以上1百萬元以下罰鍰。</w:t>
            </w:r>
          </w:p>
          <w:p w14:paraId="1AA0450C" w14:textId="77777777" w:rsidR="008E5DE5" w:rsidRDefault="00523918">
            <w:pPr>
              <w:spacing w:line="360" w:lineRule="exact"/>
              <w:ind w:left="240" w:hanging="240"/>
              <w:jc w:val="both"/>
              <w:rPr>
                <w:rFonts w:ascii="標楷體" w:eastAsia="標楷體" w:hAnsi="標楷體"/>
              </w:rPr>
            </w:pPr>
            <w:r>
              <w:rPr>
                <w:rFonts w:ascii="標楷體" w:eastAsia="標楷體" w:hAnsi="標楷體"/>
              </w:rPr>
              <w:t>2.公務員違反第6條規定者，處1年以下有期徒刑。</w:t>
            </w:r>
          </w:p>
        </w:tc>
      </w:tr>
      <w:tr w:rsidR="008E5DE5" w14:paraId="27D9D38A" w14:textId="77777777">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D24838"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296A61" w14:textId="77777777" w:rsidR="008E5DE5" w:rsidRDefault="00523918">
            <w:pPr>
              <w:spacing w:line="360" w:lineRule="exact"/>
              <w:rPr>
                <w:rFonts w:ascii="標楷體" w:eastAsia="標楷體" w:hAnsi="標楷體"/>
              </w:rPr>
            </w:pPr>
            <w:r>
              <w:rPr>
                <w:rFonts w:ascii="標楷體" w:eastAsia="標楷體" w:hAnsi="標楷體"/>
              </w:rPr>
              <w:t>第7條第1項、第29條第2項</w:t>
            </w:r>
          </w:p>
          <w:p w14:paraId="3CE2E381"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3EA4A7" w14:textId="77777777" w:rsidR="008E5DE5" w:rsidRDefault="00523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cs="細明體"/>
                <w:kern w:val="0"/>
              </w:rPr>
              <w:t>得捐贈政治獻金者，以下列各款以外之個人、政黨、人民團體及營利事業</w:t>
            </w:r>
            <w:r>
              <w:rPr>
                <w:rFonts w:ascii="標楷體" w:eastAsia="標楷體" w:hAnsi="標楷體" w:cs="新細明體"/>
                <w:kern w:val="0"/>
              </w:rPr>
              <w:t>為限</w:t>
            </w:r>
            <w:r>
              <w:rPr>
                <w:rFonts w:ascii="標楷體" w:eastAsia="標楷體" w:hAnsi="標楷體"/>
              </w:rPr>
              <w:t>：</w:t>
            </w:r>
          </w:p>
          <w:p w14:paraId="693F7DDF" w14:textId="77777777" w:rsidR="008E5DE5" w:rsidRDefault="00523918">
            <w:pPr>
              <w:spacing w:line="360" w:lineRule="exact"/>
              <w:ind w:left="480" w:hanging="480"/>
              <w:rPr>
                <w:rFonts w:ascii="標楷體" w:eastAsia="標楷體" w:hAnsi="標楷體"/>
              </w:rPr>
            </w:pPr>
            <w:r>
              <w:rPr>
                <w:rFonts w:ascii="標楷體" w:eastAsia="標楷體" w:hAnsi="標楷體"/>
              </w:rPr>
              <w:t>一、公營事業或政府持有資本達20%之民營企業。</w:t>
            </w:r>
          </w:p>
          <w:p w14:paraId="43CCC0BC" w14:textId="77777777" w:rsidR="008E5DE5" w:rsidRDefault="00523918">
            <w:pPr>
              <w:spacing w:line="360" w:lineRule="exact"/>
              <w:ind w:left="480" w:hanging="480"/>
              <w:rPr>
                <w:rFonts w:ascii="標楷體" w:eastAsia="標楷體" w:hAnsi="標楷體"/>
              </w:rPr>
            </w:pPr>
            <w:r>
              <w:rPr>
                <w:rFonts w:ascii="標楷體" w:eastAsia="標楷體" w:hAnsi="標楷體"/>
              </w:rPr>
              <w:t>二、與政府機關 (構) 有巨額採購或重大公共建設投資契約，且在履約期間之廠商。</w:t>
            </w:r>
          </w:p>
          <w:p w14:paraId="210AB547" w14:textId="77777777" w:rsidR="008E5DE5" w:rsidRDefault="00523918">
            <w:pPr>
              <w:spacing w:line="360" w:lineRule="exact"/>
              <w:ind w:left="480" w:hanging="480"/>
              <w:rPr>
                <w:rFonts w:ascii="標楷體" w:eastAsia="標楷體" w:hAnsi="標楷體"/>
              </w:rPr>
            </w:pPr>
            <w:r>
              <w:rPr>
                <w:rFonts w:ascii="標楷體" w:eastAsia="標楷體" w:hAnsi="標楷體"/>
              </w:rPr>
              <w:t>三、有累積虧損尚未依規定彌補之營利事業。</w:t>
            </w:r>
          </w:p>
          <w:p w14:paraId="32D93B7C" w14:textId="77777777" w:rsidR="008E5DE5" w:rsidRDefault="00523918">
            <w:pPr>
              <w:spacing w:line="360" w:lineRule="exact"/>
              <w:ind w:left="480" w:hanging="480"/>
              <w:rPr>
                <w:rFonts w:ascii="標楷體" w:eastAsia="標楷體" w:hAnsi="標楷體"/>
              </w:rPr>
            </w:pPr>
            <w:r>
              <w:rPr>
                <w:rFonts w:ascii="標楷體" w:eastAsia="標楷體" w:hAnsi="標楷體"/>
              </w:rPr>
              <w:t>四、宗教團體。</w:t>
            </w:r>
          </w:p>
          <w:p w14:paraId="52CBE3F4" w14:textId="77777777" w:rsidR="008E5DE5" w:rsidRDefault="00523918">
            <w:pPr>
              <w:spacing w:line="360" w:lineRule="exact"/>
              <w:ind w:left="480" w:hanging="480"/>
              <w:rPr>
                <w:rFonts w:ascii="標楷體" w:eastAsia="標楷體" w:hAnsi="標楷體"/>
              </w:rPr>
            </w:pPr>
            <w:r>
              <w:rPr>
                <w:rFonts w:ascii="標楷體" w:eastAsia="標楷體" w:hAnsi="標楷體"/>
              </w:rPr>
              <w:t>五、•••。</w:t>
            </w:r>
          </w:p>
          <w:p w14:paraId="72F4F4A9" w14:textId="77777777" w:rsidR="008E5DE5" w:rsidRDefault="00523918">
            <w:pPr>
              <w:spacing w:line="360" w:lineRule="exact"/>
              <w:ind w:left="480" w:hanging="480"/>
              <w:rPr>
                <w:rFonts w:ascii="標楷體" w:eastAsia="標楷體" w:hAnsi="標楷體"/>
              </w:rPr>
            </w:pPr>
            <w:r>
              <w:rPr>
                <w:rFonts w:ascii="標楷體" w:eastAsia="標楷體" w:hAnsi="標楷體"/>
              </w:rPr>
              <w:t>•</w:t>
            </w:r>
          </w:p>
          <w:p w14:paraId="3A5ADC40" w14:textId="77777777" w:rsidR="008E5DE5" w:rsidRDefault="00523918">
            <w:pPr>
              <w:spacing w:line="360" w:lineRule="exact"/>
              <w:ind w:left="480" w:hanging="480"/>
              <w:rPr>
                <w:rFonts w:ascii="標楷體" w:eastAsia="標楷體" w:hAnsi="標楷體"/>
              </w:rPr>
            </w:pPr>
            <w:r>
              <w:rPr>
                <w:rFonts w:ascii="標楷體" w:eastAsia="標楷體" w:hAnsi="標楷體"/>
              </w:rPr>
              <w:t>•</w:t>
            </w:r>
          </w:p>
          <w:p w14:paraId="4AC0499B" w14:textId="77777777" w:rsidR="008E5DE5" w:rsidRDefault="00523918">
            <w:pPr>
              <w:spacing w:line="360" w:lineRule="exact"/>
              <w:ind w:left="480" w:hanging="480"/>
              <w:rPr>
                <w:rFonts w:ascii="標楷體" w:eastAsia="標楷體" w:hAnsi="標楷體"/>
              </w:rPr>
            </w:pPr>
            <w:r>
              <w:rPr>
                <w:rFonts w:ascii="標楷體" w:eastAsia="標楷體" w:hAnsi="標楷體"/>
              </w:rPr>
              <w:t>•</w:t>
            </w:r>
          </w:p>
          <w:p w14:paraId="4DD4AEA7" w14:textId="77777777" w:rsidR="008E5DE5" w:rsidRDefault="00523918">
            <w:pPr>
              <w:spacing w:line="360" w:lineRule="exact"/>
              <w:ind w:left="480" w:hanging="480"/>
              <w:rPr>
                <w:rFonts w:ascii="標楷體" w:eastAsia="標楷體" w:hAnsi="標楷體"/>
              </w:rPr>
            </w:pPr>
            <w:r>
              <w:rPr>
                <w:rFonts w:ascii="標楷體" w:eastAsia="標楷體" w:hAnsi="標楷體"/>
              </w:rPr>
              <w:t>十一、•••。</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3D135B" w14:textId="77777777" w:rsidR="008E5DE5" w:rsidRDefault="00523918">
            <w:pPr>
              <w:pStyle w:val="HTML0"/>
            </w:pPr>
            <w:r>
              <w:rPr>
                <w:rFonts w:ascii="標楷體" w:eastAsia="標楷體" w:hAnsi="標楷體"/>
              </w:rPr>
              <w:t>違反第7條第1項捐贈政治獻金者，按其捐贈之金額處2倍之罰鍰。但最高不得超過新臺幣1百萬元</w:t>
            </w:r>
            <w:r>
              <w:t>。</w:t>
            </w:r>
          </w:p>
          <w:p w14:paraId="091C9055" w14:textId="77777777" w:rsidR="008E5DE5" w:rsidRDefault="008E5DE5">
            <w:pPr>
              <w:spacing w:line="360" w:lineRule="exact"/>
              <w:jc w:val="both"/>
              <w:rPr>
                <w:rFonts w:ascii="標楷體" w:eastAsia="標楷體" w:hAnsi="標楷體"/>
              </w:rPr>
            </w:pPr>
          </w:p>
        </w:tc>
      </w:tr>
      <w:tr w:rsidR="008E5DE5" w14:paraId="2155F630" w14:textId="77777777">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95139F"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1EA754" w14:textId="77777777" w:rsidR="008E5DE5" w:rsidRDefault="00523918">
            <w:pPr>
              <w:spacing w:line="360" w:lineRule="exact"/>
              <w:rPr>
                <w:rFonts w:ascii="標楷體" w:eastAsia="標楷體" w:hAnsi="標楷體"/>
              </w:rPr>
            </w:pPr>
            <w:r>
              <w:rPr>
                <w:rFonts w:ascii="標楷體" w:eastAsia="標楷體" w:hAnsi="標楷體"/>
              </w:rPr>
              <w:t>第8條、第25條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64949" w14:textId="77777777" w:rsidR="008E5DE5" w:rsidRDefault="00523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cs="細明體"/>
                <w:kern w:val="0"/>
              </w:rPr>
              <w:t>政黨、政治團體及擬參選人不得收受前條所定得捐贈者以外對象之政治獻</w:t>
            </w:r>
            <w:r>
              <w:rPr>
                <w:rFonts w:ascii="標楷體" w:eastAsia="標楷體" w:hAnsi="標楷體" w:cs="新細明體"/>
                <w:kern w:val="0"/>
              </w:rPr>
              <w:t>金</w:t>
            </w:r>
            <w:r>
              <w:rPr>
                <w:rFonts w:ascii="新細明體" w:hAnsi="新細明體" w:cs="新細明體"/>
                <w:kern w:val="0"/>
              </w:rPr>
              <w:t>。</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65475" w14:textId="77777777" w:rsidR="008E5DE5" w:rsidRDefault="00523918">
            <w:pPr>
              <w:pStyle w:val="HTML0"/>
              <w:ind w:left="240" w:hanging="240"/>
              <w:jc w:val="both"/>
              <w:rPr>
                <w:rFonts w:ascii="標楷體" w:eastAsia="標楷體" w:hAnsi="標楷體"/>
              </w:rPr>
            </w:pPr>
            <w:r>
              <w:rPr>
                <w:rFonts w:ascii="標楷體" w:eastAsia="標楷體" w:hAnsi="標楷體"/>
              </w:rPr>
              <w:t>1.擬參選人違反第8條規定收受第7條第1項第7款至第9款規定對象之政治獻金，未依第15條規定之期限繳交受理申報機關辦理繳庫，或違反第13條規定募集政治獻金者，處5年以下有期徒刑；為擬參選人收受或募集政治獻金之代理人、受雇人亦同。</w:t>
            </w:r>
          </w:p>
          <w:p w14:paraId="6A52C54C" w14:textId="77777777" w:rsidR="008E5DE5" w:rsidRDefault="00523918">
            <w:pPr>
              <w:pStyle w:val="HTML0"/>
              <w:ind w:left="240" w:hanging="240"/>
              <w:jc w:val="both"/>
              <w:rPr>
                <w:rFonts w:ascii="標楷體" w:eastAsia="標楷體" w:hAnsi="標楷體"/>
              </w:rPr>
            </w:pPr>
            <w:r>
              <w:rPr>
                <w:rFonts w:ascii="標楷體" w:eastAsia="標楷體" w:hAnsi="標楷體"/>
              </w:rPr>
              <w:t>2.政黨、政治團體之負責人、代表人或代理人、受雇人犯前項之罪者，依前項之規定處罰。</w:t>
            </w:r>
          </w:p>
          <w:p w14:paraId="0467E8AD" w14:textId="77777777" w:rsidR="008E5DE5" w:rsidRDefault="00523918">
            <w:pPr>
              <w:pStyle w:val="HTML0"/>
              <w:ind w:left="240" w:hanging="240"/>
              <w:jc w:val="both"/>
            </w:pPr>
            <w:r>
              <w:rPr>
                <w:rFonts w:ascii="標楷體" w:eastAsia="標楷體" w:hAnsi="標楷體"/>
              </w:rPr>
              <w:t>3.犯第25條第1項、第2項之罪者，其收受之政治獻金，沒收之；如全部或一部不能沒收時，追徵其價額</w:t>
            </w:r>
            <w:r>
              <w:t>。</w:t>
            </w:r>
          </w:p>
        </w:tc>
      </w:tr>
      <w:tr w:rsidR="008E5DE5" w14:paraId="58C37EBA"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D251E5"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9CC2D1" w14:textId="77777777" w:rsidR="008E5DE5" w:rsidRDefault="00523918">
            <w:pPr>
              <w:spacing w:line="360" w:lineRule="exact"/>
              <w:rPr>
                <w:rFonts w:ascii="標楷體" w:eastAsia="標楷體" w:hAnsi="標楷體"/>
              </w:rPr>
            </w:pPr>
            <w:r>
              <w:rPr>
                <w:rFonts w:ascii="標楷體" w:eastAsia="標楷體" w:hAnsi="標楷體"/>
              </w:rPr>
              <w:t>第9條第1項、第29條第1項</w:t>
            </w:r>
          </w:p>
          <w:p w14:paraId="5CEA92E2"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11C277" w14:textId="77777777" w:rsidR="008E5DE5" w:rsidRDefault="00523918">
            <w:pPr>
              <w:spacing w:line="360" w:lineRule="exact"/>
              <w:rPr>
                <w:rFonts w:ascii="標楷體" w:eastAsia="標楷體" w:hAnsi="標楷體"/>
              </w:rPr>
            </w:pPr>
            <w:r>
              <w:rPr>
                <w:rFonts w:ascii="標楷體" w:eastAsia="標楷體" w:hAnsi="標楷體"/>
              </w:rPr>
              <w:t>政治獻金之捐贈，不得行求或期約不當利益。</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5E2B50" w14:textId="77777777" w:rsidR="008E5DE5" w:rsidRDefault="00523918">
            <w:pPr>
              <w:spacing w:line="360" w:lineRule="exact"/>
            </w:pPr>
            <w:r>
              <w:rPr>
                <w:rFonts w:ascii="標楷體" w:eastAsia="標楷體" w:hAnsi="標楷體"/>
              </w:rPr>
              <w:t>捐贈政治獻金者，按其捐贈之金額處2倍之罰鍰。但最高不得超過新臺幣1百萬元</w:t>
            </w:r>
            <w:r>
              <w:t>。</w:t>
            </w:r>
          </w:p>
          <w:p w14:paraId="09B0A556" w14:textId="77777777" w:rsidR="008E5DE5" w:rsidRDefault="00523918">
            <w:pPr>
              <w:spacing w:line="360" w:lineRule="exact"/>
              <w:rPr>
                <w:rFonts w:ascii="標楷體" w:eastAsia="標楷體" w:hAnsi="標楷體"/>
              </w:rPr>
            </w:pPr>
            <w:r>
              <w:rPr>
                <w:rFonts w:ascii="標楷體" w:eastAsia="標楷體" w:hAnsi="標楷體"/>
              </w:rPr>
              <w:t>。</w:t>
            </w:r>
          </w:p>
        </w:tc>
      </w:tr>
      <w:tr w:rsidR="008E5DE5" w14:paraId="1D8308BB"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E17F08"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D35177" w14:textId="77777777" w:rsidR="008E5DE5" w:rsidRDefault="00523918">
            <w:pPr>
              <w:spacing w:line="360" w:lineRule="exact"/>
              <w:rPr>
                <w:rFonts w:ascii="標楷體" w:eastAsia="標楷體" w:hAnsi="標楷體"/>
              </w:rPr>
            </w:pPr>
            <w:r>
              <w:rPr>
                <w:rFonts w:ascii="標楷體" w:eastAsia="標楷體" w:hAnsi="標楷體"/>
              </w:rPr>
              <w:t>第9條第2項、第27條</w:t>
            </w:r>
          </w:p>
          <w:p w14:paraId="44E909DD" w14:textId="77777777" w:rsidR="008E5DE5" w:rsidRDefault="008E5DE5">
            <w:pPr>
              <w:spacing w:line="360" w:lineRule="exact"/>
              <w:rPr>
                <w:rFonts w:ascii="標楷體" w:eastAsia="標楷體" w:hAnsi="標楷體"/>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2C2FA3" w14:textId="77777777" w:rsidR="008E5DE5" w:rsidRDefault="00523918">
            <w:pPr>
              <w:spacing w:line="360" w:lineRule="exact"/>
              <w:rPr>
                <w:rFonts w:ascii="標楷體" w:eastAsia="標楷體" w:hAnsi="標楷體"/>
              </w:rPr>
            </w:pPr>
            <w:r>
              <w:rPr>
                <w:rFonts w:ascii="標楷體" w:eastAsia="標楷體" w:hAnsi="標楷體"/>
              </w:rPr>
              <w:t>前項（第9條第1項）之政治獻金，政黨、政治團體及擬參選人亦不得收受。</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2C5D94" w14:textId="77777777" w:rsidR="008E5DE5" w:rsidRDefault="00523918">
            <w:pPr>
              <w:numPr>
                <w:ilvl w:val="0"/>
                <w:numId w:val="7"/>
              </w:numPr>
              <w:spacing w:line="360" w:lineRule="exact"/>
              <w:jc w:val="both"/>
              <w:rPr>
                <w:rFonts w:ascii="標楷體" w:eastAsia="標楷體" w:hAnsi="標楷體"/>
              </w:rPr>
            </w:pPr>
            <w:r>
              <w:rPr>
                <w:rFonts w:ascii="標楷體" w:eastAsia="標楷體" w:hAnsi="標楷體"/>
              </w:rPr>
              <w:t>收受政治獻金者，按其收受金額處2倍之罰鍰。</w:t>
            </w:r>
          </w:p>
          <w:p w14:paraId="260EB6AE" w14:textId="77777777" w:rsidR="008E5DE5" w:rsidRDefault="00523918">
            <w:pPr>
              <w:numPr>
                <w:ilvl w:val="0"/>
                <w:numId w:val="7"/>
              </w:numPr>
              <w:spacing w:line="360" w:lineRule="exact"/>
              <w:jc w:val="both"/>
              <w:rPr>
                <w:rFonts w:ascii="標楷體" w:eastAsia="標楷體" w:hAnsi="標楷體"/>
              </w:rPr>
            </w:pPr>
            <w:r>
              <w:rPr>
                <w:rFonts w:ascii="標楷體" w:eastAsia="標楷體" w:hAnsi="標楷體"/>
              </w:rPr>
              <w:t>違法收受之政治獻金，沒入之；如全部或一部不能沒入時，追徵其價額。</w:t>
            </w:r>
          </w:p>
        </w:tc>
      </w:tr>
      <w:tr w:rsidR="008E5DE5" w14:paraId="38D767BA"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2A767"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0D0078" w14:textId="77777777" w:rsidR="008E5DE5" w:rsidRDefault="00523918">
            <w:pPr>
              <w:spacing w:line="360" w:lineRule="exact"/>
              <w:rPr>
                <w:rFonts w:ascii="標楷體" w:eastAsia="標楷體" w:hAnsi="標楷體"/>
              </w:rPr>
            </w:pPr>
            <w:r>
              <w:rPr>
                <w:rFonts w:ascii="標楷體" w:eastAsia="標楷體" w:hAnsi="標楷體"/>
              </w:rPr>
              <w:t>第14條、第29條第2項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D7E492" w14:textId="77777777" w:rsidR="008E5DE5" w:rsidRDefault="00523918">
            <w:pPr>
              <w:spacing w:line="360" w:lineRule="exact"/>
              <w:rPr>
                <w:rFonts w:ascii="標楷體" w:eastAsia="標楷體" w:hAnsi="標楷體"/>
              </w:rPr>
            </w:pPr>
            <w:r>
              <w:rPr>
                <w:rFonts w:ascii="標楷體" w:eastAsia="標楷體" w:hAnsi="標楷體"/>
              </w:rPr>
              <w:t>任何人不得以本人以外之名義捐贈或為超過新臺幣1萬元之匿名捐贈。</w:t>
            </w:r>
          </w:p>
          <w:p w14:paraId="44687ADF" w14:textId="77777777" w:rsidR="008E5DE5" w:rsidRDefault="00523918">
            <w:pPr>
              <w:spacing w:line="360" w:lineRule="exact"/>
              <w:rPr>
                <w:rFonts w:ascii="標楷體" w:eastAsia="標楷體" w:hAnsi="標楷體"/>
              </w:rPr>
            </w:pPr>
            <w:r>
              <w:rPr>
                <w:rFonts w:ascii="標楷體" w:eastAsia="標楷體" w:hAnsi="標楷體"/>
              </w:rPr>
              <w:t>超過新臺幣10萬元現金捐贈，應以支票或經由金融機構匯款為之。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3EA1F0" w14:textId="77777777" w:rsidR="008E5DE5" w:rsidRDefault="00523918">
            <w:pPr>
              <w:spacing w:line="360" w:lineRule="exact"/>
              <w:rPr>
                <w:rFonts w:ascii="標楷體" w:eastAsia="標楷體" w:hAnsi="標楷體"/>
              </w:rPr>
            </w:pPr>
            <w:r>
              <w:rPr>
                <w:rFonts w:ascii="標楷體" w:eastAsia="標楷體" w:hAnsi="標楷體"/>
              </w:rPr>
              <w:t>捐贈政治獻金者，按其捐贈之金額處2倍之罰鍰。</w:t>
            </w:r>
          </w:p>
        </w:tc>
      </w:tr>
      <w:tr w:rsidR="008E5DE5" w14:paraId="4183E152"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B32802"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129B9D" w14:textId="77777777" w:rsidR="008E5DE5" w:rsidRDefault="00523918">
            <w:pPr>
              <w:spacing w:line="360" w:lineRule="exact"/>
              <w:rPr>
                <w:rFonts w:ascii="標楷體" w:eastAsia="標楷體" w:hAnsi="標楷體"/>
              </w:rPr>
            </w:pPr>
            <w:r>
              <w:rPr>
                <w:rFonts w:ascii="標楷體" w:eastAsia="標楷體" w:hAnsi="標楷體"/>
              </w:rPr>
              <w:t>第17條、第29條第2項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E88312" w14:textId="77777777" w:rsidR="008E5DE5" w:rsidRDefault="00523918">
            <w:pPr>
              <w:spacing w:line="360" w:lineRule="exact"/>
              <w:rPr>
                <w:rFonts w:ascii="標楷體" w:eastAsia="標楷體" w:hAnsi="標楷體"/>
              </w:rPr>
            </w:pPr>
            <w:r>
              <w:rPr>
                <w:rFonts w:ascii="標楷體" w:eastAsia="標楷體" w:hAnsi="標楷體"/>
              </w:rPr>
              <w:t>對同一政黨、政治團體每年捐贈總額，不得超過下列金額：</w:t>
            </w:r>
          </w:p>
          <w:p w14:paraId="7CF90361" w14:textId="77777777" w:rsidR="008E5DE5" w:rsidRDefault="00523918">
            <w:pPr>
              <w:spacing w:line="360" w:lineRule="exact"/>
              <w:ind w:left="480" w:hanging="480"/>
              <w:rPr>
                <w:rFonts w:ascii="標楷體" w:eastAsia="標楷體" w:hAnsi="標楷體"/>
              </w:rPr>
            </w:pPr>
            <w:r>
              <w:rPr>
                <w:rFonts w:ascii="標楷體" w:eastAsia="標楷體" w:hAnsi="標楷體"/>
              </w:rPr>
              <w:t>一、個人：新臺幣30萬元。</w:t>
            </w:r>
          </w:p>
          <w:p w14:paraId="7803A921"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二、營利事業：新臺幣3百萬元。</w:t>
            </w:r>
          </w:p>
          <w:p w14:paraId="3F7C51CC"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三、人民團體：新臺幣2百萬元。</w:t>
            </w:r>
          </w:p>
          <w:p w14:paraId="1F5ACDDD" w14:textId="77777777" w:rsidR="008E5DE5" w:rsidRDefault="00523918">
            <w:pPr>
              <w:spacing w:line="360" w:lineRule="exact"/>
              <w:rPr>
                <w:rFonts w:ascii="標楷體" w:eastAsia="標楷體" w:hAnsi="標楷體"/>
              </w:rPr>
            </w:pPr>
            <w:r>
              <w:rPr>
                <w:rFonts w:ascii="標楷體" w:eastAsia="標楷體" w:hAnsi="標楷體"/>
              </w:rPr>
              <w:t>對不同政黨、政治團體每年捐贈總額，合計不得超過下列金額：</w:t>
            </w:r>
          </w:p>
          <w:p w14:paraId="79984716" w14:textId="77777777" w:rsidR="008E5DE5" w:rsidRDefault="00523918">
            <w:pPr>
              <w:spacing w:line="360" w:lineRule="exact"/>
              <w:rPr>
                <w:rFonts w:ascii="標楷體" w:eastAsia="標楷體" w:hAnsi="標楷體"/>
              </w:rPr>
            </w:pPr>
            <w:r>
              <w:rPr>
                <w:rFonts w:ascii="標楷體" w:eastAsia="標楷體" w:hAnsi="標楷體"/>
              </w:rPr>
              <w:t>一、個人：新臺幣60萬元。</w:t>
            </w:r>
          </w:p>
          <w:p w14:paraId="61EC12D9"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二、營利事業：新臺幣6百萬元。</w:t>
            </w:r>
          </w:p>
          <w:p w14:paraId="389BF26A"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三、人民團體：新臺幣4百萬元。</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AF8F58" w14:textId="77777777" w:rsidR="008E5DE5" w:rsidRDefault="00523918">
            <w:pPr>
              <w:spacing w:line="360" w:lineRule="exact"/>
            </w:pPr>
            <w:r>
              <w:rPr>
                <w:rFonts w:ascii="標楷體" w:eastAsia="標楷體" w:hAnsi="標楷體"/>
              </w:rPr>
              <w:t>捐贈政治獻金者，按其捐贈之金額處2倍之罰鍰。但最高不得超過新臺幣1百萬元</w:t>
            </w:r>
            <w:r>
              <w:t>。</w:t>
            </w:r>
          </w:p>
          <w:p w14:paraId="571AFDB5" w14:textId="77777777" w:rsidR="008E5DE5" w:rsidRDefault="00523918">
            <w:pPr>
              <w:spacing w:line="360" w:lineRule="exact"/>
              <w:rPr>
                <w:rFonts w:ascii="標楷體" w:eastAsia="標楷體" w:hAnsi="標楷體"/>
              </w:rPr>
            </w:pPr>
            <w:r>
              <w:rPr>
                <w:rFonts w:ascii="標楷體" w:eastAsia="標楷體" w:hAnsi="標楷體"/>
              </w:rPr>
              <w:t>。</w:t>
            </w:r>
          </w:p>
        </w:tc>
      </w:tr>
      <w:tr w:rsidR="008E5DE5" w14:paraId="740F2CA6"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67D516"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66A613" w14:textId="77777777" w:rsidR="008E5DE5" w:rsidRDefault="00523918">
            <w:pPr>
              <w:spacing w:line="360" w:lineRule="exact"/>
              <w:rPr>
                <w:rFonts w:ascii="標楷體" w:eastAsia="標楷體" w:hAnsi="標楷體"/>
              </w:rPr>
            </w:pPr>
            <w:r>
              <w:rPr>
                <w:rFonts w:ascii="標楷體" w:eastAsia="標楷體" w:hAnsi="標楷體"/>
              </w:rPr>
              <w:t>第18條第1項及第2項、第29條第2項</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FE151F" w14:textId="77777777" w:rsidR="008E5DE5" w:rsidRDefault="00523918">
            <w:pPr>
              <w:spacing w:line="360" w:lineRule="exact"/>
              <w:jc w:val="both"/>
              <w:rPr>
                <w:rFonts w:ascii="標楷體" w:eastAsia="標楷體" w:hAnsi="標楷體"/>
              </w:rPr>
            </w:pPr>
            <w:r>
              <w:rPr>
                <w:rFonts w:ascii="標楷體" w:eastAsia="標楷體" w:hAnsi="標楷體"/>
              </w:rPr>
              <w:t>對同一擬參選人每年捐贈總額，不得超過下列金額：</w:t>
            </w:r>
          </w:p>
          <w:p w14:paraId="1B7D2785" w14:textId="77777777" w:rsidR="008E5DE5" w:rsidRDefault="00523918">
            <w:pPr>
              <w:spacing w:line="360" w:lineRule="exact"/>
              <w:rPr>
                <w:rFonts w:ascii="標楷體" w:eastAsia="標楷體" w:hAnsi="標楷體"/>
              </w:rPr>
            </w:pPr>
            <w:r>
              <w:rPr>
                <w:rFonts w:ascii="標楷體" w:eastAsia="標楷體" w:hAnsi="標楷體"/>
              </w:rPr>
              <w:t>一、個人：新臺幣10萬元。</w:t>
            </w:r>
          </w:p>
          <w:p w14:paraId="2B61EA51"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二、營利事業：新臺幣1百萬元。</w:t>
            </w:r>
          </w:p>
          <w:p w14:paraId="6666E676"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三、人民團體：新臺幣50萬元。</w:t>
            </w:r>
          </w:p>
          <w:p w14:paraId="14A4302F" w14:textId="77777777" w:rsidR="008E5DE5" w:rsidRDefault="00523918">
            <w:pPr>
              <w:spacing w:line="360" w:lineRule="exact"/>
              <w:jc w:val="both"/>
              <w:rPr>
                <w:rFonts w:ascii="標楷體" w:eastAsia="標楷體" w:hAnsi="標楷體"/>
              </w:rPr>
            </w:pPr>
            <w:r>
              <w:rPr>
                <w:rFonts w:ascii="標楷體" w:eastAsia="標楷體" w:hAnsi="標楷體"/>
              </w:rPr>
              <w:t>對不同擬參選人每年捐贈總額，合計不得超過下列金額：</w:t>
            </w:r>
          </w:p>
          <w:p w14:paraId="79D94374" w14:textId="77777777" w:rsidR="008E5DE5" w:rsidRDefault="00523918">
            <w:pPr>
              <w:spacing w:line="360" w:lineRule="exact"/>
              <w:rPr>
                <w:rFonts w:ascii="標楷體" w:eastAsia="標楷體" w:hAnsi="標楷體"/>
              </w:rPr>
            </w:pPr>
            <w:r>
              <w:rPr>
                <w:rFonts w:ascii="標楷體" w:eastAsia="標楷體" w:hAnsi="標楷體"/>
              </w:rPr>
              <w:t>一、個人：新臺幣20萬元。</w:t>
            </w:r>
          </w:p>
          <w:p w14:paraId="1EFDA4D1" w14:textId="77777777" w:rsidR="008E5DE5" w:rsidRDefault="00523918">
            <w:pPr>
              <w:spacing w:line="360" w:lineRule="exact"/>
              <w:ind w:left="480" w:hanging="480"/>
              <w:rPr>
                <w:rFonts w:ascii="標楷體" w:eastAsia="標楷體" w:hAnsi="標楷體"/>
              </w:rPr>
            </w:pPr>
            <w:r>
              <w:rPr>
                <w:rFonts w:ascii="標楷體" w:eastAsia="標楷體" w:hAnsi="標楷體"/>
              </w:rPr>
              <w:t>二、營利事業：新臺幣2百萬元。</w:t>
            </w:r>
          </w:p>
          <w:p w14:paraId="03A89A28" w14:textId="77777777" w:rsidR="008E5DE5" w:rsidRDefault="00523918">
            <w:pPr>
              <w:spacing w:line="360" w:lineRule="exact"/>
              <w:ind w:left="480" w:hanging="480"/>
              <w:rPr>
                <w:rFonts w:ascii="標楷體" w:eastAsia="標楷體" w:hAnsi="標楷體"/>
              </w:rPr>
            </w:pPr>
            <w:r>
              <w:rPr>
                <w:rFonts w:ascii="標楷體" w:eastAsia="標楷體" w:hAnsi="標楷體"/>
              </w:rPr>
              <w:t>三、人民團體：新臺幣1百萬元。</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E94CB" w14:textId="77777777" w:rsidR="008E5DE5" w:rsidRDefault="00523918">
            <w:pPr>
              <w:spacing w:line="360" w:lineRule="exact"/>
            </w:pPr>
            <w:r>
              <w:rPr>
                <w:rFonts w:ascii="標楷體" w:eastAsia="標楷體" w:hAnsi="標楷體"/>
              </w:rPr>
              <w:t>捐贈政治獻金者，按其捐贈之金額處2倍之罰鍰。但最高不得超過新臺幣1百萬元</w:t>
            </w:r>
            <w:r>
              <w:t>。</w:t>
            </w:r>
          </w:p>
        </w:tc>
      </w:tr>
      <w:tr w:rsidR="008E5DE5" w14:paraId="0CF93A75" w14:textId="77777777">
        <w:trPr>
          <w:cantSplit/>
          <w:trHeight w:val="670"/>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30D4B8" w14:textId="77777777" w:rsidR="008E5DE5" w:rsidRDefault="00523918">
            <w:pPr>
              <w:spacing w:line="360" w:lineRule="exact"/>
              <w:rPr>
                <w:rFonts w:ascii="標楷體" w:eastAsia="標楷體" w:hAnsi="標楷體"/>
              </w:rPr>
            </w:pPr>
            <w:r>
              <w:rPr>
                <w:rFonts w:ascii="標楷體" w:eastAsia="標楷體" w:hAnsi="標楷體"/>
              </w:rPr>
              <w:t>公職人員利益衝突迴避法</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5D466C" w14:textId="77777777" w:rsidR="008E5DE5" w:rsidRDefault="00523918">
            <w:pPr>
              <w:spacing w:line="360" w:lineRule="exact"/>
              <w:rPr>
                <w:rFonts w:ascii="標楷體" w:eastAsia="標楷體" w:hAnsi="標楷體"/>
              </w:rPr>
            </w:pPr>
            <w:r>
              <w:rPr>
                <w:rFonts w:ascii="標楷體" w:eastAsia="標楷體" w:hAnsi="標楷體"/>
              </w:rPr>
              <w:t>第1條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638430" w14:textId="77777777" w:rsidR="008E5DE5" w:rsidRDefault="00523918">
            <w:pPr>
              <w:spacing w:line="360" w:lineRule="exact"/>
              <w:rPr>
                <w:rFonts w:ascii="標楷體" w:eastAsia="標楷體" w:hAnsi="標楷體"/>
              </w:rPr>
            </w:pPr>
            <w:r>
              <w:rPr>
                <w:rFonts w:ascii="標楷體" w:eastAsia="標楷體" w:hAnsi="標楷體"/>
              </w:rPr>
              <w:t>為促進廉能政治、端正政治風氣，建立公職人員利益衝突迴避之規範，有效遏阻貪污腐化暨不當利益輸送，特制定本法。</w:t>
            </w:r>
          </w:p>
          <w:p w14:paraId="0AD2EEF2" w14:textId="77777777" w:rsidR="008E5DE5" w:rsidRDefault="00523918">
            <w:pPr>
              <w:spacing w:line="360" w:lineRule="exact"/>
              <w:rPr>
                <w:rFonts w:ascii="標楷體" w:eastAsia="標楷體" w:hAnsi="標楷體"/>
              </w:rPr>
            </w:pPr>
            <w:r>
              <w:rPr>
                <w:rFonts w:ascii="標楷體" w:eastAsia="標楷體" w:hAnsi="標楷體"/>
              </w:rPr>
              <w:t>公職人員利益衝突之迴避，除其他法律另有嚴格規定者外，適用本法之規定。</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2574A8" w14:textId="77777777" w:rsidR="008E5DE5" w:rsidRDefault="008E5DE5">
            <w:pPr>
              <w:spacing w:line="360" w:lineRule="exact"/>
              <w:rPr>
                <w:rFonts w:ascii="標楷體" w:eastAsia="標楷體" w:hAnsi="標楷體"/>
              </w:rPr>
            </w:pPr>
          </w:p>
        </w:tc>
      </w:tr>
      <w:tr w:rsidR="008E5DE5" w14:paraId="712CC5FE"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4463C8"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B4E238" w14:textId="77777777" w:rsidR="008E5DE5" w:rsidRDefault="00523918">
            <w:pPr>
              <w:spacing w:line="360" w:lineRule="exact"/>
              <w:rPr>
                <w:rFonts w:ascii="標楷體" w:eastAsia="標楷體" w:hAnsi="標楷體"/>
              </w:rPr>
            </w:pPr>
            <w:r>
              <w:rPr>
                <w:rFonts w:ascii="標楷體" w:eastAsia="標楷體" w:hAnsi="標楷體"/>
              </w:rPr>
              <w:t>第2條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577422" w14:textId="77777777" w:rsidR="008E5DE5" w:rsidRDefault="00523918">
            <w:pPr>
              <w:spacing w:line="360" w:lineRule="exact"/>
              <w:rPr>
                <w:rFonts w:ascii="標楷體" w:eastAsia="標楷體" w:hAnsi="標楷體"/>
              </w:rPr>
            </w:pPr>
            <w:r>
              <w:rPr>
                <w:rFonts w:ascii="標楷體" w:eastAsia="標楷體" w:hAnsi="標楷體"/>
              </w:rPr>
              <w:t>本法所稱公職人員，指公職人員財產申報法第2條第1項所定之人員。</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0F0483" w14:textId="77777777" w:rsidR="008E5DE5" w:rsidRDefault="008E5DE5">
            <w:pPr>
              <w:spacing w:line="360" w:lineRule="exact"/>
              <w:rPr>
                <w:rFonts w:ascii="標楷體" w:eastAsia="標楷體" w:hAnsi="標楷體"/>
              </w:rPr>
            </w:pPr>
          </w:p>
        </w:tc>
      </w:tr>
      <w:tr w:rsidR="008E5DE5" w14:paraId="3CFED13F"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B48826"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D802C7" w14:textId="77777777" w:rsidR="008E5DE5" w:rsidRDefault="00523918">
            <w:pPr>
              <w:spacing w:line="360" w:lineRule="exact"/>
              <w:rPr>
                <w:rFonts w:ascii="標楷體" w:eastAsia="標楷體" w:hAnsi="標楷體"/>
              </w:rPr>
            </w:pPr>
            <w:r>
              <w:rPr>
                <w:rFonts w:ascii="標楷體" w:eastAsia="標楷體" w:hAnsi="標楷體"/>
              </w:rPr>
              <w:t>第3條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F787E" w14:textId="77777777" w:rsidR="008E5DE5" w:rsidRDefault="00523918">
            <w:pPr>
              <w:spacing w:line="360" w:lineRule="exact"/>
              <w:rPr>
                <w:rFonts w:ascii="標楷體" w:eastAsia="標楷體" w:hAnsi="標楷體"/>
              </w:rPr>
            </w:pPr>
            <w:r>
              <w:rPr>
                <w:rFonts w:ascii="標楷體" w:eastAsia="標楷體" w:hAnsi="標楷體"/>
              </w:rPr>
              <w:t>本法所定公職人員之關係人，其範圍如下：</w:t>
            </w:r>
          </w:p>
          <w:p w14:paraId="2BEE3857" w14:textId="77777777" w:rsidR="008E5DE5" w:rsidRDefault="00523918">
            <w:pPr>
              <w:spacing w:line="360" w:lineRule="exact"/>
              <w:ind w:left="480" w:hanging="480"/>
              <w:rPr>
                <w:rFonts w:ascii="標楷體" w:eastAsia="標楷體" w:hAnsi="標楷體"/>
              </w:rPr>
            </w:pPr>
            <w:r>
              <w:rPr>
                <w:rFonts w:ascii="標楷體" w:eastAsia="標楷體" w:hAnsi="標楷體"/>
              </w:rPr>
              <w:t>一、公職人員之配偶或共同生活之家屬。</w:t>
            </w:r>
          </w:p>
          <w:p w14:paraId="6CF42EC7" w14:textId="77777777" w:rsidR="008E5DE5" w:rsidRDefault="00523918">
            <w:pPr>
              <w:spacing w:line="360" w:lineRule="exact"/>
              <w:ind w:left="480" w:hanging="480"/>
              <w:rPr>
                <w:rFonts w:ascii="標楷體" w:eastAsia="標楷體" w:hAnsi="標楷體"/>
              </w:rPr>
            </w:pPr>
            <w:r>
              <w:rPr>
                <w:rFonts w:ascii="標楷體" w:eastAsia="標楷體" w:hAnsi="標楷體"/>
              </w:rPr>
              <w:t>二、公職人員之二親等以內親屬。</w:t>
            </w:r>
          </w:p>
          <w:p w14:paraId="6EB38BF1" w14:textId="77777777" w:rsidR="008E5DE5" w:rsidRDefault="00523918">
            <w:pPr>
              <w:spacing w:line="360" w:lineRule="exact"/>
              <w:ind w:left="480" w:hanging="480"/>
              <w:rPr>
                <w:rFonts w:ascii="標楷體" w:eastAsia="標楷體" w:hAnsi="標楷體"/>
              </w:rPr>
            </w:pPr>
            <w:r>
              <w:rPr>
                <w:rFonts w:ascii="標楷體" w:eastAsia="標楷體" w:hAnsi="標楷體"/>
              </w:rPr>
              <w:t>三、公職人員或其配偶信託財產之受託人。</w:t>
            </w:r>
          </w:p>
          <w:p w14:paraId="790C7BEE" w14:textId="77777777" w:rsidR="008E5DE5" w:rsidRDefault="00523918">
            <w:pPr>
              <w:spacing w:line="360" w:lineRule="exact"/>
              <w:ind w:left="480" w:hanging="480"/>
              <w:rPr>
                <w:rFonts w:ascii="標楷體" w:eastAsia="標楷體" w:hAnsi="標楷體"/>
              </w:rPr>
            </w:pPr>
            <w:r>
              <w:rPr>
                <w:rFonts w:ascii="標楷體" w:eastAsia="標楷體" w:hAnsi="標楷體"/>
              </w:rPr>
              <w:t>四、公職人員、第一款及第二款所列人員擔任負責人、董事、監察人或經理人之營利事業。</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FB6281" w14:textId="77777777" w:rsidR="008E5DE5" w:rsidRDefault="008E5DE5">
            <w:pPr>
              <w:spacing w:line="360" w:lineRule="exact"/>
              <w:rPr>
                <w:rFonts w:ascii="標楷體" w:eastAsia="標楷體" w:hAnsi="標楷體"/>
              </w:rPr>
            </w:pPr>
          </w:p>
        </w:tc>
      </w:tr>
      <w:tr w:rsidR="008E5DE5" w14:paraId="1700107D"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AE2466"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70D9C" w14:textId="77777777" w:rsidR="008E5DE5" w:rsidRDefault="00523918">
            <w:pPr>
              <w:spacing w:line="360" w:lineRule="exact"/>
              <w:rPr>
                <w:rFonts w:ascii="標楷體" w:eastAsia="標楷體" w:hAnsi="標楷體"/>
              </w:rPr>
            </w:pPr>
            <w:r>
              <w:rPr>
                <w:rFonts w:ascii="標楷體" w:eastAsia="標楷體" w:hAnsi="標楷體"/>
              </w:rPr>
              <w:t>第4條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91E81F" w14:textId="77777777" w:rsidR="008E5DE5" w:rsidRDefault="00523918">
            <w:pPr>
              <w:spacing w:line="360" w:lineRule="exact"/>
              <w:rPr>
                <w:rFonts w:ascii="標楷體" w:eastAsia="標楷體" w:hAnsi="標楷體"/>
              </w:rPr>
            </w:pPr>
            <w:r>
              <w:rPr>
                <w:rFonts w:ascii="標楷體" w:eastAsia="標楷體" w:hAnsi="標楷體"/>
              </w:rPr>
              <w:t>本法所稱利益，包括財產上利益及非財產上利益。</w:t>
            </w:r>
          </w:p>
          <w:p w14:paraId="3682CDEC" w14:textId="77777777" w:rsidR="008E5DE5" w:rsidRDefault="00523918">
            <w:pPr>
              <w:spacing w:line="360" w:lineRule="exact"/>
              <w:rPr>
                <w:rFonts w:ascii="標楷體" w:eastAsia="標楷體" w:hAnsi="標楷體"/>
              </w:rPr>
            </w:pPr>
            <w:r>
              <w:rPr>
                <w:rFonts w:ascii="標楷體" w:eastAsia="標楷體" w:hAnsi="標楷體"/>
              </w:rPr>
              <w:t>財產上利益如下：</w:t>
            </w:r>
          </w:p>
          <w:p w14:paraId="53229659" w14:textId="77777777" w:rsidR="008E5DE5" w:rsidRDefault="00523918">
            <w:pPr>
              <w:spacing w:line="360" w:lineRule="exact"/>
              <w:ind w:left="480" w:hanging="480"/>
              <w:rPr>
                <w:rFonts w:ascii="標楷體" w:eastAsia="標楷體" w:hAnsi="標楷體"/>
              </w:rPr>
            </w:pPr>
            <w:r>
              <w:rPr>
                <w:rFonts w:ascii="標楷體" w:eastAsia="標楷體" w:hAnsi="標楷體"/>
              </w:rPr>
              <w:t>一、動產、不動產。</w:t>
            </w:r>
          </w:p>
          <w:p w14:paraId="70EEB656" w14:textId="77777777" w:rsidR="008E5DE5" w:rsidRDefault="00523918">
            <w:pPr>
              <w:spacing w:line="360" w:lineRule="exact"/>
              <w:ind w:left="480" w:hanging="480"/>
              <w:rPr>
                <w:rFonts w:ascii="標楷體" w:eastAsia="標楷體" w:hAnsi="標楷體"/>
              </w:rPr>
            </w:pPr>
            <w:r>
              <w:rPr>
                <w:rFonts w:ascii="標楷體" w:eastAsia="標楷體" w:hAnsi="標楷體"/>
              </w:rPr>
              <w:t>二、現金、存款、外幣、有價證券。</w:t>
            </w:r>
          </w:p>
          <w:p w14:paraId="10D5F190" w14:textId="77777777" w:rsidR="008E5DE5" w:rsidRDefault="00523918">
            <w:pPr>
              <w:spacing w:line="360" w:lineRule="exact"/>
              <w:ind w:left="480" w:hanging="480"/>
              <w:rPr>
                <w:rFonts w:ascii="標楷體" w:eastAsia="標楷體" w:hAnsi="標楷體"/>
              </w:rPr>
            </w:pPr>
            <w:r>
              <w:rPr>
                <w:rFonts w:ascii="標楷體" w:eastAsia="標楷體" w:hAnsi="標楷體"/>
              </w:rPr>
              <w:t>三、債權或其他財產上權利。</w:t>
            </w:r>
          </w:p>
          <w:p w14:paraId="7AA0DF93" w14:textId="77777777" w:rsidR="008E5DE5" w:rsidRDefault="00523918">
            <w:pPr>
              <w:spacing w:line="360" w:lineRule="exact"/>
              <w:ind w:left="480" w:hanging="480"/>
              <w:rPr>
                <w:rFonts w:ascii="標楷體" w:eastAsia="標楷體" w:hAnsi="標楷體"/>
              </w:rPr>
            </w:pPr>
            <w:r>
              <w:rPr>
                <w:rFonts w:ascii="標楷體" w:eastAsia="標楷體" w:hAnsi="標楷體"/>
              </w:rPr>
              <w:t>四、其他具有經濟價值或得以金錢交易取得之利益。</w:t>
            </w:r>
          </w:p>
          <w:p w14:paraId="08AE086F" w14:textId="77777777" w:rsidR="008E5DE5" w:rsidRDefault="00523918">
            <w:pPr>
              <w:spacing w:line="360" w:lineRule="exact"/>
              <w:rPr>
                <w:rFonts w:ascii="標楷體" w:eastAsia="標楷體" w:hAnsi="標楷體"/>
              </w:rPr>
            </w:pPr>
            <w:r>
              <w:rPr>
                <w:rFonts w:ascii="標楷體" w:eastAsia="標楷體" w:hAnsi="標楷體"/>
              </w:rPr>
              <w:t>非財產上利益，指有利公職人員或其關係人於政府機關、公立學校、公營事業機構 (以下簡稱機關) 之任用、陞遷、調動及其他人事措施。</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651E2" w14:textId="77777777" w:rsidR="008E5DE5" w:rsidRDefault="008E5DE5">
            <w:pPr>
              <w:spacing w:line="360" w:lineRule="exact"/>
              <w:rPr>
                <w:rFonts w:ascii="標楷體" w:eastAsia="標楷體" w:hAnsi="標楷體"/>
              </w:rPr>
            </w:pPr>
          </w:p>
        </w:tc>
      </w:tr>
      <w:tr w:rsidR="008E5DE5" w14:paraId="5B5FCAA9"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854687"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EF8EF2" w14:textId="77777777" w:rsidR="008E5DE5" w:rsidRDefault="00523918">
            <w:pPr>
              <w:spacing w:line="360" w:lineRule="exact"/>
              <w:rPr>
                <w:rFonts w:ascii="標楷體" w:eastAsia="標楷體" w:hAnsi="標楷體"/>
              </w:rPr>
            </w:pPr>
            <w:r>
              <w:rPr>
                <w:rFonts w:ascii="標楷體" w:eastAsia="標楷體" w:hAnsi="標楷體"/>
              </w:rPr>
              <w:t>第5條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4BB4F4" w14:textId="77777777" w:rsidR="008E5DE5" w:rsidRDefault="00523918">
            <w:pPr>
              <w:spacing w:line="360" w:lineRule="exact"/>
              <w:rPr>
                <w:rFonts w:ascii="標楷體" w:eastAsia="標楷體" w:hAnsi="標楷體"/>
              </w:rPr>
            </w:pPr>
            <w:r>
              <w:rPr>
                <w:rFonts w:ascii="標楷體" w:eastAsia="標楷體" w:hAnsi="標楷體"/>
              </w:rPr>
              <w:t>本法所稱利益衝突，指公職人員執行職務時，得因其作為或不作為，直接或間接使本人或其關係人獲取利益者。</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69C2B8" w14:textId="77777777" w:rsidR="008E5DE5" w:rsidRDefault="008E5DE5">
            <w:pPr>
              <w:spacing w:line="360" w:lineRule="exact"/>
              <w:rPr>
                <w:rFonts w:ascii="標楷體" w:eastAsia="標楷體" w:hAnsi="標楷體"/>
              </w:rPr>
            </w:pPr>
          </w:p>
        </w:tc>
      </w:tr>
      <w:tr w:rsidR="008E5DE5" w14:paraId="57194A02"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EE899E"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222C2B" w14:textId="77777777" w:rsidR="008E5DE5" w:rsidRDefault="00523918">
            <w:pPr>
              <w:spacing w:line="360" w:lineRule="exact"/>
              <w:rPr>
                <w:rFonts w:ascii="標楷體" w:eastAsia="標楷體" w:hAnsi="標楷體"/>
              </w:rPr>
            </w:pPr>
            <w:r>
              <w:rPr>
                <w:rFonts w:ascii="標楷體" w:eastAsia="標楷體" w:hAnsi="標楷體"/>
              </w:rPr>
              <w:t>第6條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054930" w14:textId="77777777" w:rsidR="008E5DE5" w:rsidRDefault="00523918">
            <w:pPr>
              <w:spacing w:line="360" w:lineRule="exact"/>
              <w:rPr>
                <w:rFonts w:ascii="標楷體" w:eastAsia="標楷體" w:hAnsi="標楷體"/>
              </w:rPr>
            </w:pPr>
            <w:r>
              <w:rPr>
                <w:rFonts w:ascii="標楷體" w:eastAsia="標楷體" w:hAnsi="標楷體"/>
              </w:rPr>
              <w:t>公職人員知有利益衝突者，應即自行迴避。</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56891" w14:textId="77777777" w:rsidR="008E5DE5" w:rsidRDefault="008E5DE5">
            <w:pPr>
              <w:spacing w:line="360" w:lineRule="exact"/>
              <w:rPr>
                <w:rFonts w:ascii="標楷體" w:eastAsia="標楷體" w:hAnsi="標楷體"/>
              </w:rPr>
            </w:pPr>
          </w:p>
        </w:tc>
      </w:tr>
      <w:tr w:rsidR="008E5DE5" w14:paraId="2CFCE47D"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90593"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977986" w14:textId="77777777" w:rsidR="008E5DE5" w:rsidRDefault="00523918">
            <w:pPr>
              <w:spacing w:line="360" w:lineRule="exact"/>
              <w:rPr>
                <w:rFonts w:ascii="標楷體" w:eastAsia="標楷體" w:hAnsi="標楷體"/>
              </w:rPr>
            </w:pPr>
            <w:r>
              <w:rPr>
                <w:rFonts w:ascii="標楷體" w:eastAsia="標楷體" w:hAnsi="標楷體"/>
              </w:rPr>
              <w:t>第7條、第14條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1DC819" w14:textId="77777777" w:rsidR="008E5DE5" w:rsidRDefault="00523918">
            <w:pPr>
              <w:spacing w:line="360" w:lineRule="exact"/>
              <w:rPr>
                <w:rFonts w:ascii="標楷體" w:eastAsia="標楷體" w:hAnsi="標楷體"/>
              </w:rPr>
            </w:pPr>
            <w:r>
              <w:rPr>
                <w:rFonts w:ascii="標楷體" w:eastAsia="標楷體" w:hAnsi="標楷體"/>
              </w:rPr>
              <w:t>公職人員不得假借職務上之權力、機會或方法，圖其本人或關係人之利益。</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9234B5" w14:textId="77777777" w:rsidR="008E5DE5" w:rsidRDefault="00523918">
            <w:pPr>
              <w:spacing w:line="360" w:lineRule="exact"/>
              <w:rPr>
                <w:rFonts w:ascii="標楷體" w:eastAsia="標楷體" w:hAnsi="標楷體"/>
              </w:rPr>
            </w:pPr>
            <w:r>
              <w:rPr>
                <w:rFonts w:ascii="標楷體" w:eastAsia="標楷體" w:hAnsi="標楷體"/>
              </w:rPr>
              <w:t>處新臺幣1百萬元以上5百萬元以下罰鍰；所得財產上利益，應予追繳。</w:t>
            </w:r>
          </w:p>
        </w:tc>
      </w:tr>
      <w:tr w:rsidR="008E5DE5" w14:paraId="5E873001"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D655FD"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ADCF29" w14:textId="77777777" w:rsidR="008E5DE5" w:rsidRDefault="00523918">
            <w:pPr>
              <w:spacing w:line="360" w:lineRule="exact"/>
              <w:rPr>
                <w:rFonts w:ascii="標楷體" w:eastAsia="標楷體" w:hAnsi="標楷體"/>
              </w:rPr>
            </w:pPr>
            <w:r>
              <w:rPr>
                <w:rFonts w:ascii="標楷體" w:eastAsia="標楷體" w:hAnsi="標楷體"/>
              </w:rPr>
              <w:t>第8條、第14條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1224D" w14:textId="77777777" w:rsidR="008E5DE5" w:rsidRDefault="00523918">
            <w:pPr>
              <w:spacing w:line="360" w:lineRule="exact"/>
              <w:rPr>
                <w:rFonts w:ascii="標楷體" w:eastAsia="標楷體" w:hAnsi="標楷體"/>
              </w:rPr>
            </w:pPr>
            <w:r>
              <w:rPr>
                <w:rFonts w:ascii="標楷體" w:eastAsia="標楷體" w:hAnsi="標楷體"/>
              </w:rPr>
              <w:t>公職人員之關係人不得向機關有關人員關說、請託或以其他不當方法，圖其本人或公職人員之利益。</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BDA59C" w14:textId="77777777" w:rsidR="008E5DE5" w:rsidRDefault="00523918">
            <w:pPr>
              <w:spacing w:line="360" w:lineRule="exact"/>
              <w:rPr>
                <w:rFonts w:ascii="標楷體" w:eastAsia="標楷體" w:hAnsi="標楷體"/>
              </w:rPr>
            </w:pPr>
            <w:r>
              <w:rPr>
                <w:rFonts w:ascii="標楷體" w:eastAsia="標楷體" w:hAnsi="標楷體"/>
              </w:rPr>
              <w:t>處新臺幣1百萬元以上5百萬元以下罰鍰；所得財產上利益，應予追繳。</w:t>
            </w:r>
          </w:p>
        </w:tc>
      </w:tr>
      <w:tr w:rsidR="008E5DE5" w14:paraId="75E797F6"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498A82"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533F2C" w14:textId="77777777" w:rsidR="008E5DE5" w:rsidRDefault="00523918">
            <w:pPr>
              <w:spacing w:line="360" w:lineRule="exact"/>
              <w:rPr>
                <w:rFonts w:ascii="標楷體" w:eastAsia="標楷體" w:hAnsi="標楷體"/>
              </w:rPr>
            </w:pPr>
            <w:r>
              <w:rPr>
                <w:rFonts w:ascii="標楷體" w:eastAsia="標楷體" w:hAnsi="標楷體"/>
              </w:rPr>
              <w:t>第9條、第15條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AB3955" w14:textId="77777777" w:rsidR="008E5DE5" w:rsidRDefault="00523918">
            <w:pPr>
              <w:spacing w:line="360" w:lineRule="exact"/>
              <w:rPr>
                <w:rFonts w:ascii="標楷體" w:eastAsia="標楷體" w:hAnsi="標楷體"/>
              </w:rPr>
            </w:pPr>
            <w:r>
              <w:rPr>
                <w:rFonts w:ascii="標楷體" w:eastAsia="標楷體" w:hAnsi="標楷體"/>
              </w:rPr>
              <w:t>公職人員或其關係人，不得與公職人員服務之機關或受其監督之機關為買賣、租賃、承攬等交易行為。</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C31ACA" w14:textId="77777777" w:rsidR="008E5DE5" w:rsidRDefault="00523918">
            <w:pPr>
              <w:spacing w:line="360" w:lineRule="exact"/>
              <w:rPr>
                <w:rFonts w:ascii="標楷體" w:eastAsia="標楷體" w:hAnsi="標楷體"/>
              </w:rPr>
            </w:pPr>
            <w:r>
              <w:rPr>
                <w:rFonts w:ascii="標楷體" w:eastAsia="標楷體" w:hAnsi="標楷體"/>
              </w:rPr>
              <w:t>處該交易行為金額1倍至3倍之罰鍰。</w:t>
            </w:r>
          </w:p>
        </w:tc>
      </w:tr>
      <w:tr w:rsidR="008E5DE5" w14:paraId="6BAEFB39"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BDBDBD"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24E1CA" w14:textId="77777777" w:rsidR="008E5DE5" w:rsidRDefault="00523918">
            <w:pPr>
              <w:spacing w:line="360" w:lineRule="exact"/>
              <w:rPr>
                <w:rFonts w:ascii="標楷體" w:eastAsia="標楷體" w:hAnsi="標楷體"/>
              </w:rPr>
            </w:pPr>
            <w:r>
              <w:rPr>
                <w:rFonts w:ascii="標楷體" w:eastAsia="標楷體" w:hAnsi="標楷體"/>
              </w:rPr>
              <w:t>第10條第1項、第16條、第18條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F6CBF7" w14:textId="77777777" w:rsidR="008E5DE5" w:rsidRDefault="00523918">
            <w:pPr>
              <w:spacing w:line="360" w:lineRule="exact"/>
              <w:rPr>
                <w:rFonts w:ascii="標楷體" w:eastAsia="標楷體" w:hAnsi="標楷體"/>
              </w:rPr>
            </w:pPr>
            <w:r>
              <w:rPr>
                <w:rFonts w:ascii="標楷體" w:eastAsia="標楷體" w:hAnsi="標楷體"/>
              </w:rPr>
              <w:t>公職人員知有迴避義務者，應依下列規定辦理：</w:t>
            </w:r>
          </w:p>
          <w:p w14:paraId="7DFB8470" w14:textId="77777777" w:rsidR="008E5DE5" w:rsidRDefault="00523918">
            <w:pPr>
              <w:spacing w:line="360" w:lineRule="exact"/>
              <w:ind w:left="480" w:hanging="480"/>
              <w:rPr>
                <w:rFonts w:ascii="標楷體" w:eastAsia="標楷體" w:hAnsi="標楷體"/>
              </w:rPr>
            </w:pPr>
            <w:r>
              <w:rPr>
                <w:rFonts w:ascii="標楷體" w:eastAsia="標楷體" w:hAnsi="標楷體"/>
              </w:rPr>
              <w:t>一、民意代表，不得參與個人利益相關議案之審議及表決。</w:t>
            </w:r>
          </w:p>
          <w:p w14:paraId="3514C85B" w14:textId="77777777" w:rsidR="008E5DE5" w:rsidRDefault="00523918">
            <w:pPr>
              <w:spacing w:line="360" w:lineRule="exact"/>
              <w:ind w:left="480" w:hanging="480"/>
              <w:rPr>
                <w:rFonts w:ascii="標楷體" w:eastAsia="標楷體" w:hAnsi="標楷體"/>
              </w:rPr>
            </w:pPr>
            <w:r>
              <w:rPr>
                <w:rFonts w:ascii="標楷體" w:eastAsia="標楷體" w:hAnsi="標楷體"/>
              </w:rPr>
              <w:t>二、其他公職人員應停止執行該項職務，並由職務代理人執行之。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5714B6" w14:textId="77777777" w:rsidR="008E5DE5" w:rsidRDefault="00523918">
            <w:pPr>
              <w:numPr>
                <w:ilvl w:val="0"/>
                <w:numId w:val="11"/>
              </w:numPr>
              <w:spacing w:line="360" w:lineRule="exact"/>
              <w:jc w:val="both"/>
              <w:rPr>
                <w:rFonts w:ascii="標楷體" w:eastAsia="標楷體" w:hAnsi="標楷體"/>
              </w:rPr>
            </w:pPr>
            <w:r>
              <w:rPr>
                <w:rFonts w:ascii="標楷體" w:eastAsia="標楷體" w:hAnsi="標楷體"/>
              </w:rPr>
              <w:t>處新臺幣1百萬元以上5百萬元以下罰鍰。</w:t>
            </w:r>
          </w:p>
          <w:p w14:paraId="1CC2792A" w14:textId="77777777" w:rsidR="008E5DE5" w:rsidRDefault="00523918">
            <w:pPr>
              <w:numPr>
                <w:ilvl w:val="0"/>
                <w:numId w:val="11"/>
              </w:numPr>
              <w:spacing w:line="360" w:lineRule="exact"/>
              <w:jc w:val="both"/>
              <w:rPr>
                <w:rFonts w:ascii="標楷體" w:eastAsia="標楷體" w:hAnsi="標楷體"/>
              </w:rPr>
            </w:pPr>
            <w:r>
              <w:rPr>
                <w:rFonts w:ascii="標楷體" w:eastAsia="標楷體" w:hAnsi="標楷體"/>
              </w:rPr>
              <w:t>處罰後再違反者，連續處罰之。</w:t>
            </w:r>
          </w:p>
        </w:tc>
      </w:tr>
      <w:tr w:rsidR="008E5DE5" w14:paraId="67FA53C9"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E8B80A"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914B4" w14:textId="77777777" w:rsidR="008E5DE5" w:rsidRDefault="00523918">
            <w:pPr>
              <w:spacing w:line="360" w:lineRule="exact"/>
              <w:rPr>
                <w:rFonts w:ascii="標楷體" w:eastAsia="標楷體" w:hAnsi="標楷體"/>
              </w:rPr>
            </w:pPr>
            <w:r>
              <w:rPr>
                <w:rFonts w:ascii="標楷體" w:eastAsia="標楷體" w:hAnsi="標楷體"/>
              </w:rPr>
              <w:t>第10條第4項、第17條、第18條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BF24B" w14:textId="77777777" w:rsidR="008E5DE5" w:rsidRDefault="00523918">
            <w:pPr>
              <w:spacing w:line="360" w:lineRule="exact"/>
              <w:rPr>
                <w:rFonts w:ascii="標楷體" w:eastAsia="標楷體" w:hAnsi="標楷體"/>
              </w:rPr>
            </w:pPr>
            <w:r>
              <w:rPr>
                <w:rFonts w:ascii="標楷體" w:eastAsia="標楷體" w:hAnsi="標楷體"/>
              </w:rPr>
              <w:t>服務機關或上級機關知有應自行迴避而未迴避情事者，應命該公職人員迴避。</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1AE3DD" w14:textId="77777777" w:rsidR="008E5DE5" w:rsidRDefault="00523918">
            <w:pPr>
              <w:numPr>
                <w:ilvl w:val="0"/>
                <w:numId w:val="12"/>
              </w:numPr>
              <w:spacing w:line="360" w:lineRule="exact"/>
              <w:jc w:val="both"/>
              <w:rPr>
                <w:rFonts w:ascii="標楷體" w:eastAsia="標楷體" w:hAnsi="標楷體"/>
              </w:rPr>
            </w:pPr>
            <w:r>
              <w:rPr>
                <w:rFonts w:ascii="標楷體" w:eastAsia="標楷體" w:hAnsi="標楷體"/>
              </w:rPr>
              <w:t>處新臺幣150萬元以上750萬元以下罰鍰。</w:t>
            </w:r>
          </w:p>
          <w:p w14:paraId="3DA46D1A" w14:textId="77777777" w:rsidR="008E5DE5" w:rsidRDefault="00523918">
            <w:pPr>
              <w:numPr>
                <w:ilvl w:val="0"/>
                <w:numId w:val="12"/>
              </w:numPr>
              <w:spacing w:line="360" w:lineRule="exact"/>
              <w:jc w:val="both"/>
              <w:rPr>
                <w:rFonts w:ascii="標楷體" w:eastAsia="標楷體" w:hAnsi="標楷體"/>
              </w:rPr>
            </w:pPr>
            <w:r>
              <w:rPr>
                <w:rFonts w:ascii="標楷體" w:eastAsia="標楷體" w:hAnsi="標楷體"/>
              </w:rPr>
              <w:t>處罰後再違反者，連續處罰之。</w:t>
            </w:r>
          </w:p>
        </w:tc>
      </w:tr>
      <w:tr w:rsidR="008E5DE5" w14:paraId="0B9B9E34"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D41F4"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87F1C0" w14:textId="77777777" w:rsidR="008E5DE5" w:rsidRDefault="00523918">
            <w:pPr>
              <w:spacing w:line="360" w:lineRule="exact"/>
              <w:rPr>
                <w:rFonts w:ascii="標楷體" w:eastAsia="標楷體" w:hAnsi="標楷體"/>
              </w:rPr>
            </w:pPr>
            <w:r>
              <w:rPr>
                <w:rFonts w:ascii="標楷體" w:eastAsia="標楷體" w:hAnsi="標楷體"/>
              </w:rPr>
              <w:t>第11條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5230DC" w14:textId="77777777" w:rsidR="008E5DE5" w:rsidRDefault="00523918">
            <w:pPr>
              <w:spacing w:line="360" w:lineRule="exact"/>
              <w:rPr>
                <w:rFonts w:ascii="標楷體" w:eastAsia="標楷體" w:hAnsi="標楷體"/>
              </w:rPr>
            </w:pPr>
            <w:r>
              <w:rPr>
                <w:rFonts w:ascii="標楷體" w:eastAsia="標楷體" w:hAnsi="標楷體"/>
              </w:rPr>
              <w:t>民意代表以外之公職人員於自行迴避前，對該項事務所為之同意、否決、決定、建議、提案、調查等行為均屬無效，應由其職務代理人重新為之。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294728" w14:textId="77777777" w:rsidR="008E5DE5" w:rsidRDefault="008E5DE5">
            <w:pPr>
              <w:spacing w:line="360" w:lineRule="exact"/>
              <w:rPr>
                <w:rFonts w:ascii="標楷體" w:eastAsia="標楷體" w:hAnsi="標楷體"/>
              </w:rPr>
            </w:pPr>
          </w:p>
        </w:tc>
      </w:tr>
      <w:tr w:rsidR="008E5DE5" w14:paraId="00682961"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10EE1B"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B6B02" w14:textId="77777777" w:rsidR="008E5DE5" w:rsidRDefault="00523918">
            <w:pPr>
              <w:spacing w:line="360" w:lineRule="exact"/>
              <w:rPr>
                <w:rFonts w:ascii="標楷體" w:eastAsia="標楷體" w:hAnsi="標楷體"/>
              </w:rPr>
            </w:pPr>
            <w:r>
              <w:rPr>
                <w:rFonts w:ascii="標楷體" w:eastAsia="標楷體" w:hAnsi="標楷體"/>
              </w:rPr>
              <w:t>第12條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950677" w14:textId="77777777" w:rsidR="008E5DE5" w:rsidRDefault="00523918">
            <w:pPr>
              <w:spacing w:line="360" w:lineRule="exact"/>
              <w:rPr>
                <w:rFonts w:ascii="標楷體" w:eastAsia="標楷體" w:hAnsi="標楷體"/>
              </w:rPr>
            </w:pPr>
            <w:r>
              <w:rPr>
                <w:rFonts w:ascii="標楷體" w:eastAsia="標楷體" w:hAnsi="標楷體"/>
              </w:rPr>
              <w:t>公職人員有應自行迴避之情事而不迴避者，利害關係人得向下列機關申請其迴避：</w:t>
            </w:r>
          </w:p>
          <w:p w14:paraId="7325DBCB" w14:textId="77777777" w:rsidR="008E5DE5" w:rsidRDefault="00523918">
            <w:pPr>
              <w:spacing w:line="360" w:lineRule="exact"/>
              <w:ind w:left="480" w:hanging="480"/>
              <w:rPr>
                <w:rFonts w:ascii="標楷體" w:eastAsia="標楷體" w:hAnsi="標楷體"/>
              </w:rPr>
            </w:pPr>
            <w:r>
              <w:rPr>
                <w:rFonts w:ascii="標楷體" w:eastAsia="標楷體" w:hAnsi="標楷體"/>
              </w:rPr>
              <w:t>一、應迴避者為民意代表時，向各該民意機關為之。</w:t>
            </w:r>
          </w:p>
          <w:p w14:paraId="0E6DEF6A" w14:textId="77777777" w:rsidR="008E5DE5" w:rsidRDefault="00523918">
            <w:pPr>
              <w:spacing w:line="360" w:lineRule="exact"/>
              <w:ind w:left="480" w:hanging="480"/>
              <w:rPr>
                <w:rFonts w:ascii="標楷體" w:eastAsia="標楷體" w:hAnsi="標楷體"/>
              </w:rPr>
            </w:pPr>
            <w:r>
              <w:rPr>
                <w:rFonts w:ascii="標楷體" w:eastAsia="標楷體" w:hAnsi="標楷體"/>
              </w:rPr>
              <w:t>二、應迴避者為其他公職人員時，向該公職人員服務機關為之；如為機關首長時，向上級機關為之；無上級機關者，向監察院為之。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661F1" w14:textId="77777777" w:rsidR="008E5DE5" w:rsidRDefault="008E5DE5">
            <w:pPr>
              <w:spacing w:line="360" w:lineRule="exact"/>
              <w:rPr>
                <w:rFonts w:ascii="標楷體" w:eastAsia="標楷體" w:hAnsi="標楷體"/>
              </w:rPr>
            </w:pPr>
          </w:p>
        </w:tc>
      </w:tr>
      <w:tr w:rsidR="008E5DE5" w14:paraId="14D7363D"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82503"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0B576" w14:textId="77777777" w:rsidR="008E5DE5" w:rsidRDefault="00523918">
            <w:pPr>
              <w:spacing w:line="360" w:lineRule="exact"/>
              <w:rPr>
                <w:rFonts w:ascii="標楷體" w:eastAsia="標楷體" w:hAnsi="標楷體"/>
              </w:rPr>
            </w:pPr>
            <w:r>
              <w:rPr>
                <w:rFonts w:ascii="標楷體" w:eastAsia="標楷體" w:hAnsi="標楷體"/>
              </w:rPr>
              <w:t>第13條、第17條、第18條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BE6222" w14:textId="77777777" w:rsidR="008E5DE5" w:rsidRDefault="00523918">
            <w:pPr>
              <w:spacing w:line="360" w:lineRule="exact"/>
              <w:rPr>
                <w:rFonts w:ascii="標楷體" w:eastAsia="標楷體" w:hAnsi="標楷體"/>
              </w:rPr>
            </w:pPr>
            <w:r>
              <w:rPr>
                <w:rFonts w:ascii="標楷體" w:eastAsia="標楷體" w:hAnsi="標楷體"/>
              </w:rPr>
              <w:t>前條之申請，經調查屬實後，應命被申請迴避之公職人員迴避，該公職人員不得拒絕。</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C78C44" w14:textId="77777777" w:rsidR="008E5DE5" w:rsidRDefault="00523918">
            <w:pPr>
              <w:numPr>
                <w:ilvl w:val="0"/>
                <w:numId w:val="13"/>
              </w:numPr>
              <w:spacing w:line="360" w:lineRule="exact"/>
              <w:jc w:val="both"/>
              <w:rPr>
                <w:rFonts w:ascii="標楷體" w:eastAsia="標楷體" w:hAnsi="標楷體"/>
              </w:rPr>
            </w:pPr>
            <w:r>
              <w:rPr>
                <w:rFonts w:ascii="標楷體" w:eastAsia="標楷體" w:hAnsi="標楷體"/>
              </w:rPr>
              <w:t>處新臺幣150萬元以上750萬元以下罰鍰。</w:t>
            </w:r>
          </w:p>
          <w:p w14:paraId="665CE557" w14:textId="77777777" w:rsidR="008E5DE5" w:rsidRDefault="00523918">
            <w:pPr>
              <w:numPr>
                <w:ilvl w:val="0"/>
                <w:numId w:val="13"/>
              </w:numPr>
              <w:spacing w:line="360" w:lineRule="exact"/>
              <w:jc w:val="both"/>
              <w:rPr>
                <w:rFonts w:ascii="標楷體" w:eastAsia="標楷體" w:hAnsi="標楷體"/>
              </w:rPr>
            </w:pPr>
            <w:r>
              <w:rPr>
                <w:rFonts w:ascii="標楷體" w:eastAsia="標楷體" w:hAnsi="標楷體"/>
              </w:rPr>
              <w:t>處罰後再違反者，連續處罰之。</w:t>
            </w:r>
          </w:p>
        </w:tc>
      </w:tr>
      <w:tr w:rsidR="008E5DE5" w14:paraId="7F217958" w14:textId="77777777">
        <w:trPr>
          <w:cantSplit/>
          <w:trHeight w:val="670"/>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4890C3" w14:textId="77777777" w:rsidR="008E5DE5" w:rsidRDefault="008E5DE5">
            <w:pPr>
              <w:spacing w:line="360" w:lineRule="exact"/>
              <w:rPr>
                <w:rFonts w:ascii="標楷體" w:eastAsia="標楷體" w:hAnsi="標楷體"/>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E65112" w14:textId="77777777" w:rsidR="008E5DE5" w:rsidRDefault="00523918">
            <w:pPr>
              <w:spacing w:line="360" w:lineRule="exact"/>
              <w:rPr>
                <w:rFonts w:ascii="標楷體" w:eastAsia="標楷體" w:hAnsi="標楷體"/>
              </w:rPr>
            </w:pPr>
            <w:r>
              <w:rPr>
                <w:rFonts w:ascii="標楷體" w:eastAsia="標楷體" w:hAnsi="標楷體"/>
              </w:rPr>
              <w:t>第21條</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C0FD46" w14:textId="77777777" w:rsidR="008E5DE5" w:rsidRDefault="00523918">
            <w:pPr>
              <w:spacing w:line="360" w:lineRule="exact"/>
              <w:rPr>
                <w:rFonts w:ascii="標楷體" w:eastAsia="標楷體" w:hAnsi="標楷體"/>
              </w:rPr>
            </w:pPr>
            <w:r>
              <w:rPr>
                <w:rFonts w:ascii="標楷體" w:eastAsia="標楷體" w:hAnsi="標楷體"/>
              </w:rPr>
              <w:t>違反本法規定而涉及其他法律責任者，依有關法律處理之。</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C1492F" w14:textId="77777777" w:rsidR="008E5DE5" w:rsidRDefault="008E5DE5">
            <w:pPr>
              <w:spacing w:line="360" w:lineRule="exact"/>
              <w:rPr>
                <w:rFonts w:ascii="標楷體" w:eastAsia="標楷體" w:hAnsi="標楷體"/>
              </w:rPr>
            </w:pPr>
          </w:p>
        </w:tc>
      </w:tr>
    </w:tbl>
    <w:p w14:paraId="42392D0A" w14:textId="77777777" w:rsidR="008E5DE5" w:rsidRDefault="008E5DE5">
      <w:pPr>
        <w:snapToGrid w:val="0"/>
        <w:ind w:left="960" w:hanging="960"/>
        <w:rPr>
          <w:rFonts w:ascii="標楷體" w:eastAsia="標楷體" w:hAnsi="標楷體"/>
          <w:sz w:val="32"/>
        </w:rPr>
      </w:pPr>
    </w:p>
    <w:p w14:paraId="2681AD14" w14:textId="77777777" w:rsidR="008E5DE5" w:rsidRDefault="00523918">
      <w:pPr>
        <w:pageBreakBefore/>
        <w:spacing w:line="640" w:lineRule="exact"/>
        <w:ind w:firstLine="640"/>
        <w:rPr>
          <w:rFonts w:ascii="標楷體" w:eastAsia="標楷體" w:hAnsi="標楷體"/>
          <w:sz w:val="32"/>
        </w:rPr>
      </w:pPr>
      <w:r>
        <w:rPr>
          <w:rFonts w:ascii="標楷體" w:eastAsia="標楷體" w:hAnsi="標楷體"/>
          <w:sz w:val="32"/>
        </w:rPr>
        <w:t>切結書1（投標時檢附）</w:t>
      </w:r>
    </w:p>
    <w:p w14:paraId="57D9A6F0" w14:textId="77777777" w:rsidR="008E5DE5" w:rsidRDefault="00523918">
      <w:pPr>
        <w:spacing w:line="640" w:lineRule="exact"/>
      </w:pPr>
      <w:r>
        <w:rPr>
          <w:rFonts w:ascii="標楷體" w:eastAsia="標楷體" w:hAnsi="標楷體"/>
          <w:sz w:val="32"/>
        </w:rPr>
        <w:t xml:space="preserve">       本廠商</w:t>
      </w:r>
      <w:r>
        <w:rPr>
          <w:rFonts w:ascii="標楷體" w:eastAsia="標楷體" w:hAnsi="標楷體"/>
          <w:sz w:val="32"/>
          <w:u w:val="single"/>
        </w:rPr>
        <w:t xml:space="preserve">         </w:t>
      </w:r>
      <w:r>
        <w:rPr>
          <w:rFonts w:ascii="標楷體" w:eastAsia="標楷體" w:hAnsi="標楷體"/>
          <w:sz w:val="32"/>
        </w:rPr>
        <w:t>參與</w:t>
      </w:r>
      <w:r>
        <w:rPr>
          <w:rFonts w:ascii="標楷體" w:eastAsia="標楷體" w:hAnsi="標楷體"/>
          <w:sz w:val="32"/>
          <w:u w:val="single"/>
        </w:rPr>
        <w:t>（招標機關）</w:t>
      </w:r>
      <w:r>
        <w:rPr>
          <w:rFonts w:ascii="標楷體" w:eastAsia="標楷體" w:hAnsi="標楷體"/>
          <w:sz w:val="32"/>
        </w:rPr>
        <w:t>辦理</w:t>
      </w:r>
      <w:r>
        <w:rPr>
          <w:rFonts w:ascii="標楷體" w:eastAsia="標楷體" w:hAnsi="標楷體"/>
          <w:sz w:val="32"/>
          <w:u w:val="single"/>
        </w:rPr>
        <w:t>（標的名稱）</w:t>
      </w:r>
      <w:r>
        <w:rPr>
          <w:rFonts w:ascii="標楷體" w:eastAsia="標楷體" w:hAnsi="標楷體"/>
          <w:sz w:val="32"/>
        </w:rPr>
        <w:t>招標案，對於廠商之責任，包括刑事、民事與行政責任，已充分瞭解相關之法令規定，並願確實遵行。</w:t>
      </w:r>
    </w:p>
    <w:p w14:paraId="53E63AC0" w14:textId="77777777" w:rsidR="008E5DE5" w:rsidRDefault="00523918">
      <w:pPr>
        <w:spacing w:line="640" w:lineRule="exact"/>
        <w:ind w:left="960" w:firstLine="2240"/>
        <w:rPr>
          <w:rFonts w:ascii="標楷體" w:eastAsia="標楷體" w:hAnsi="標楷體"/>
          <w:sz w:val="32"/>
        </w:rPr>
      </w:pPr>
      <w:r>
        <w:rPr>
          <w:rFonts w:ascii="標楷體" w:eastAsia="標楷體" w:hAnsi="標楷體"/>
          <w:sz w:val="32"/>
        </w:rPr>
        <w:t>立書人</w:t>
      </w:r>
    </w:p>
    <w:p w14:paraId="4268B15D" w14:textId="77777777" w:rsidR="008E5DE5" w:rsidRDefault="00523918">
      <w:pPr>
        <w:spacing w:line="640" w:lineRule="exact"/>
      </w:pPr>
      <w:r>
        <w:rPr>
          <w:rFonts w:ascii="標楷體" w:eastAsia="標楷體" w:hAnsi="標楷體"/>
          <w:sz w:val="32"/>
        </w:rPr>
        <w:t xml:space="preserve">                       投標廠商：　　　　　（蓋章）</w:t>
      </w:r>
    </w:p>
    <w:p w14:paraId="45691FEA" w14:textId="77777777" w:rsidR="008E5DE5" w:rsidRDefault="00523918">
      <w:pPr>
        <w:spacing w:line="640" w:lineRule="exact"/>
        <w:ind w:firstLine="3200"/>
        <w:rPr>
          <w:rFonts w:ascii="標楷體" w:eastAsia="標楷體" w:hAnsi="標楷體"/>
          <w:sz w:val="32"/>
        </w:rPr>
      </w:pPr>
      <w:r>
        <w:rPr>
          <w:rFonts w:ascii="標楷體" w:eastAsia="標楷體" w:hAnsi="標楷體"/>
          <w:sz w:val="32"/>
        </w:rPr>
        <w:t xml:space="preserve">   負責人：　　　　　　（蓋章）</w:t>
      </w:r>
    </w:p>
    <w:p w14:paraId="6CFA39C2" w14:textId="77777777" w:rsidR="008E5DE5" w:rsidRDefault="00523918">
      <w:pPr>
        <w:spacing w:line="640" w:lineRule="exact"/>
        <w:ind w:left="960" w:firstLine="2240"/>
        <w:rPr>
          <w:rFonts w:ascii="標楷體" w:eastAsia="標楷體" w:hAnsi="標楷體"/>
          <w:sz w:val="32"/>
        </w:rPr>
      </w:pPr>
      <w:r>
        <w:rPr>
          <w:rFonts w:ascii="標楷體" w:eastAsia="標楷體" w:hAnsi="標楷體"/>
          <w:sz w:val="32"/>
        </w:rPr>
        <w:t>中華民國    年    月   日</w:t>
      </w:r>
    </w:p>
    <w:p w14:paraId="5686BAF1" w14:textId="77777777" w:rsidR="008E5DE5" w:rsidRDefault="00523918">
      <w:pPr>
        <w:pageBreakBefore/>
        <w:spacing w:line="640" w:lineRule="exact"/>
        <w:ind w:firstLine="640"/>
        <w:rPr>
          <w:rFonts w:ascii="標楷體" w:eastAsia="標楷體" w:hAnsi="標楷體"/>
          <w:sz w:val="32"/>
        </w:rPr>
      </w:pPr>
      <w:r>
        <w:rPr>
          <w:rFonts w:ascii="標楷體" w:eastAsia="標楷體" w:hAnsi="標楷體"/>
          <w:sz w:val="32"/>
        </w:rPr>
        <w:t>切結書2（投標時檢附）</w:t>
      </w:r>
    </w:p>
    <w:p w14:paraId="09BE85F2" w14:textId="77777777" w:rsidR="008E5DE5" w:rsidRDefault="00523918">
      <w:pPr>
        <w:spacing w:line="640" w:lineRule="exact"/>
      </w:pPr>
      <w:r>
        <w:rPr>
          <w:rFonts w:ascii="標楷體" w:eastAsia="標楷體" w:hAnsi="標楷體"/>
          <w:sz w:val="32"/>
        </w:rPr>
        <w:t xml:space="preserve">       本人</w:t>
      </w:r>
      <w:r>
        <w:rPr>
          <w:rFonts w:ascii="標楷體" w:eastAsia="標楷體" w:hAnsi="標楷體"/>
          <w:sz w:val="32"/>
          <w:u w:val="single"/>
        </w:rPr>
        <w:t xml:space="preserve">         </w:t>
      </w:r>
      <w:r>
        <w:rPr>
          <w:rFonts w:ascii="標楷體" w:eastAsia="標楷體" w:hAnsi="標楷體"/>
          <w:sz w:val="32"/>
        </w:rPr>
        <w:t>受聘於</w:t>
      </w:r>
      <w:r>
        <w:rPr>
          <w:rFonts w:ascii="標楷體" w:eastAsia="標楷體" w:hAnsi="標楷體"/>
          <w:sz w:val="32"/>
          <w:u w:val="single"/>
        </w:rPr>
        <w:t>（投標之工程技術顧問公司）</w:t>
      </w:r>
      <w:r>
        <w:rPr>
          <w:rFonts w:ascii="標楷體" w:eastAsia="標楷體" w:hAnsi="標楷體"/>
          <w:sz w:val="32"/>
        </w:rPr>
        <w:t>，為承辦</w:t>
      </w:r>
      <w:r>
        <w:rPr>
          <w:rFonts w:ascii="標楷體" w:eastAsia="標楷體" w:hAnsi="標楷體"/>
          <w:sz w:val="32"/>
          <w:u w:val="single"/>
        </w:rPr>
        <w:t>（招標機關）</w:t>
      </w:r>
      <w:r>
        <w:rPr>
          <w:rFonts w:ascii="標楷體" w:eastAsia="標楷體" w:hAnsi="標楷體"/>
          <w:sz w:val="32"/>
        </w:rPr>
        <w:t>辦理</w:t>
      </w:r>
      <w:r>
        <w:rPr>
          <w:rFonts w:ascii="標楷體" w:eastAsia="標楷體" w:hAnsi="標楷體"/>
          <w:sz w:val="32"/>
          <w:u w:val="single"/>
        </w:rPr>
        <w:t>（標的名稱）</w:t>
      </w:r>
      <w:r>
        <w:rPr>
          <w:rFonts w:ascii="標楷體" w:eastAsia="標楷體" w:hAnsi="標楷體"/>
          <w:sz w:val="32"/>
        </w:rPr>
        <w:t>之執業技師，對於執業技師之責任，包括刑事、民事與行政責任，已充分瞭解相關之法令規定，並願確實遵行。</w:t>
      </w:r>
    </w:p>
    <w:p w14:paraId="6D2558F2" w14:textId="77777777" w:rsidR="008E5DE5" w:rsidRDefault="00523918">
      <w:pPr>
        <w:spacing w:line="640" w:lineRule="exact"/>
        <w:ind w:left="3120"/>
        <w:rPr>
          <w:rFonts w:ascii="標楷體" w:eastAsia="標楷體" w:hAnsi="標楷體"/>
          <w:sz w:val="32"/>
        </w:rPr>
      </w:pPr>
      <w:r>
        <w:rPr>
          <w:rFonts w:ascii="標楷體" w:eastAsia="標楷體" w:hAnsi="標楷體"/>
          <w:sz w:val="32"/>
        </w:rPr>
        <w:t>立書人</w:t>
      </w:r>
    </w:p>
    <w:p w14:paraId="4CD2396B" w14:textId="77777777" w:rsidR="008E5DE5" w:rsidRDefault="00523918">
      <w:pPr>
        <w:spacing w:line="640" w:lineRule="exact"/>
        <w:ind w:left="3600"/>
        <w:rPr>
          <w:rFonts w:ascii="標楷體" w:eastAsia="標楷體" w:hAnsi="標楷體"/>
          <w:sz w:val="32"/>
        </w:rPr>
      </w:pPr>
      <w:r>
        <w:rPr>
          <w:rFonts w:ascii="標楷體" w:eastAsia="標楷體" w:hAnsi="標楷體"/>
          <w:sz w:val="32"/>
        </w:rPr>
        <w:t>技師：　　　　　  　（蓋章）</w:t>
      </w:r>
    </w:p>
    <w:p w14:paraId="37F1A14D" w14:textId="77777777" w:rsidR="008E5DE5" w:rsidRDefault="00523918">
      <w:pPr>
        <w:spacing w:line="640" w:lineRule="exact"/>
        <w:ind w:left="3120"/>
        <w:rPr>
          <w:rFonts w:ascii="標楷體" w:eastAsia="標楷體" w:hAnsi="標楷體"/>
          <w:sz w:val="32"/>
        </w:rPr>
      </w:pPr>
      <w:r>
        <w:rPr>
          <w:rFonts w:ascii="標楷體" w:eastAsia="標楷體" w:hAnsi="標楷體"/>
          <w:sz w:val="32"/>
        </w:rPr>
        <w:t>中華民國    年    月   日</w:t>
      </w:r>
    </w:p>
    <w:p w14:paraId="4BC5E23C" w14:textId="77777777" w:rsidR="008E5DE5" w:rsidRDefault="00523918">
      <w:pPr>
        <w:pageBreakBefore/>
        <w:spacing w:line="640" w:lineRule="exact"/>
        <w:ind w:firstLine="560"/>
      </w:pPr>
      <w:r>
        <w:rPr>
          <w:rFonts w:ascii="標楷體" w:eastAsia="標楷體" w:hAnsi="標楷體"/>
          <w:sz w:val="32"/>
        </w:rPr>
        <w:t>切結書3（開工前檢附）</w:t>
      </w:r>
    </w:p>
    <w:p w14:paraId="0184FAC8" w14:textId="77777777" w:rsidR="008E5DE5" w:rsidRDefault="00523918">
      <w:pPr>
        <w:spacing w:line="640" w:lineRule="exact"/>
        <w:ind w:firstLine="640"/>
        <w:rPr>
          <w:rFonts w:ascii="標楷體" w:eastAsia="標楷體" w:hAnsi="標楷體"/>
          <w:sz w:val="32"/>
        </w:rPr>
      </w:pPr>
      <w:r>
        <w:rPr>
          <w:rFonts w:ascii="標楷體" w:eastAsia="標楷體" w:hAnsi="標楷體"/>
          <w:sz w:val="32"/>
        </w:rPr>
        <w:t xml:space="preserve">       本人         受聘於（得標之營造業），為承辦（招標機關）辦理（標的名稱）招標案之專任工程人員，對於專任工程人員之責任，包括刑事、民事與行政責任，已充分瞭解相關之法令規定，並願確實遵行。</w:t>
      </w:r>
    </w:p>
    <w:p w14:paraId="65957C1B" w14:textId="77777777" w:rsidR="008E5DE5" w:rsidRDefault="00523918">
      <w:pPr>
        <w:spacing w:line="640" w:lineRule="exact"/>
        <w:ind w:left="3060"/>
        <w:rPr>
          <w:rFonts w:ascii="標楷體" w:eastAsia="標楷體" w:hAnsi="標楷體"/>
          <w:sz w:val="32"/>
        </w:rPr>
      </w:pPr>
      <w:r>
        <w:rPr>
          <w:rFonts w:ascii="標楷體" w:eastAsia="標楷體" w:hAnsi="標楷體"/>
          <w:sz w:val="32"/>
        </w:rPr>
        <w:t>立書人</w:t>
      </w:r>
    </w:p>
    <w:p w14:paraId="32C71384" w14:textId="77777777" w:rsidR="008E5DE5" w:rsidRDefault="00523918">
      <w:pPr>
        <w:spacing w:line="640" w:lineRule="exact"/>
        <w:ind w:left="3060" w:firstLine="480"/>
        <w:rPr>
          <w:rFonts w:ascii="標楷體" w:eastAsia="標楷體" w:hAnsi="標楷體"/>
          <w:sz w:val="32"/>
        </w:rPr>
      </w:pPr>
      <w:r>
        <w:rPr>
          <w:rFonts w:ascii="標楷體" w:eastAsia="標楷體" w:hAnsi="標楷體"/>
          <w:sz w:val="32"/>
        </w:rPr>
        <w:t>專任工程人員：　　　（蓋章）</w:t>
      </w:r>
    </w:p>
    <w:p w14:paraId="1A448FFD" w14:textId="77777777" w:rsidR="008E5DE5" w:rsidRDefault="00523918">
      <w:pPr>
        <w:spacing w:line="640" w:lineRule="exact"/>
        <w:ind w:left="3060"/>
        <w:rPr>
          <w:rFonts w:ascii="標楷體" w:eastAsia="標楷體" w:hAnsi="標楷體"/>
          <w:sz w:val="32"/>
        </w:rPr>
      </w:pPr>
      <w:r>
        <w:rPr>
          <w:rFonts w:ascii="標楷體" w:eastAsia="標楷體" w:hAnsi="標楷體"/>
          <w:sz w:val="32"/>
        </w:rPr>
        <w:t>中華民國    年    月   日</w:t>
      </w:r>
    </w:p>
    <w:p w14:paraId="53549900" w14:textId="77777777" w:rsidR="008E5DE5" w:rsidRDefault="00523918">
      <w:pPr>
        <w:pageBreakBefore/>
        <w:spacing w:line="640" w:lineRule="exact"/>
        <w:ind w:firstLine="640"/>
        <w:rPr>
          <w:rFonts w:ascii="標楷體" w:eastAsia="標楷體" w:hAnsi="標楷體"/>
          <w:sz w:val="32"/>
        </w:rPr>
      </w:pPr>
      <w:r>
        <w:rPr>
          <w:rFonts w:ascii="標楷體" w:eastAsia="標楷體" w:hAnsi="標楷體"/>
          <w:sz w:val="32"/>
        </w:rPr>
        <w:t>切結書4（開工前檢附）</w:t>
      </w:r>
    </w:p>
    <w:p w14:paraId="6F7E88C3" w14:textId="77777777" w:rsidR="008E5DE5" w:rsidRDefault="00523918">
      <w:pPr>
        <w:spacing w:line="640" w:lineRule="exact"/>
        <w:ind w:firstLine="640"/>
        <w:rPr>
          <w:rFonts w:ascii="標楷體" w:eastAsia="標楷體" w:hAnsi="標楷體"/>
          <w:sz w:val="32"/>
        </w:rPr>
      </w:pPr>
      <w:r>
        <w:rPr>
          <w:rFonts w:ascii="標楷體" w:eastAsia="標楷體" w:hAnsi="標楷體"/>
          <w:sz w:val="32"/>
        </w:rPr>
        <w:t xml:space="preserve">       本人         受聘於（得標之營造業），為承辦（招標機關）辦理（標的名稱）招標案之工地主任，對於工地主任之責任，包括刑事、民事與行政責任，已充分瞭解相關之法令規定，並願確實遵行。</w:t>
      </w:r>
    </w:p>
    <w:p w14:paraId="64519307" w14:textId="77777777" w:rsidR="008E5DE5" w:rsidRDefault="00523918">
      <w:pPr>
        <w:spacing w:line="640" w:lineRule="exact"/>
        <w:ind w:left="3060"/>
        <w:rPr>
          <w:rFonts w:ascii="標楷體" w:eastAsia="標楷體" w:hAnsi="標楷體"/>
          <w:sz w:val="32"/>
        </w:rPr>
      </w:pPr>
      <w:r>
        <w:rPr>
          <w:rFonts w:ascii="標楷體" w:eastAsia="標楷體" w:hAnsi="標楷體"/>
          <w:sz w:val="32"/>
        </w:rPr>
        <w:t>立書人</w:t>
      </w:r>
    </w:p>
    <w:p w14:paraId="28826CDB" w14:textId="77777777" w:rsidR="008E5DE5" w:rsidRDefault="00523918">
      <w:pPr>
        <w:spacing w:line="640" w:lineRule="exact"/>
        <w:ind w:left="3060" w:firstLine="480"/>
        <w:rPr>
          <w:rFonts w:ascii="標楷體" w:eastAsia="標楷體" w:hAnsi="標楷體"/>
          <w:sz w:val="32"/>
        </w:rPr>
      </w:pPr>
      <w:r>
        <w:rPr>
          <w:rFonts w:ascii="標楷體" w:eastAsia="標楷體" w:hAnsi="標楷體"/>
          <w:sz w:val="32"/>
        </w:rPr>
        <w:t>工地主任：　　　    （蓋章）</w:t>
      </w:r>
    </w:p>
    <w:p w14:paraId="2E96C3F5" w14:textId="77777777" w:rsidR="008E5DE5" w:rsidRDefault="00523918">
      <w:pPr>
        <w:spacing w:line="640" w:lineRule="exact"/>
        <w:ind w:left="3060"/>
        <w:rPr>
          <w:rFonts w:ascii="標楷體" w:eastAsia="標楷體" w:hAnsi="標楷體"/>
          <w:sz w:val="32"/>
        </w:rPr>
      </w:pPr>
      <w:r>
        <w:rPr>
          <w:rFonts w:ascii="標楷體" w:eastAsia="標楷體" w:hAnsi="標楷體"/>
          <w:sz w:val="32"/>
        </w:rPr>
        <w:t>中華民國    年    月   日</w:t>
      </w:r>
    </w:p>
    <w:p w14:paraId="68E862E5" w14:textId="77777777" w:rsidR="008E5DE5" w:rsidRDefault="008E5DE5">
      <w:pPr>
        <w:snapToGrid w:val="0"/>
        <w:spacing w:line="640" w:lineRule="exact"/>
        <w:jc w:val="both"/>
        <w:rPr>
          <w:rFonts w:ascii="標楷體" w:eastAsia="標楷體" w:hAnsi="標楷體"/>
          <w:sz w:val="28"/>
          <w:szCs w:val="28"/>
        </w:rPr>
      </w:pPr>
    </w:p>
    <w:sectPr w:rsidR="008E5DE5">
      <w:headerReference w:type="default" r:id="rId8"/>
      <w:footerReference w:type="default" r:id="rId9"/>
      <w:pgSz w:w="11906" w:h="16838"/>
      <w:pgMar w:top="1440" w:right="1797" w:bottom="1440" w:left="179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EA8DC" w14:textId="77777777" w:rsidR="0036206A" w:rsidRDefault="0036206A">
      <w:r>
        <w:separator/>
      </w:r>
    </w:p>
  </w:endnote>
  <w:endnote w:type="continuationSeparator" w:id="0">
    <w:p w14:paraId="18CE3BE1" w14:textId="77777777" w:rsidR="0036206A" w:rsidRDefault="0036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儷粗黑">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charset w:val="88"/>
    <w:family w:val="modern"/>
    <w:pitch w:val="fixed"/>
    <w:sig w:usb0="80000001" w:usb1="28091800" w:usb2="00000016" w:usb3="00000000" w:csb0="00100000" w:csb1="00000000"/>
  </w:font>
  <w:font w:name="華康仿宋體W4">
    <w:charset w:val="88"/>
    <w:family w:val="modern"/>
    <w:pitch w:val="fixed"/>
    <w:sig w:usb0="80000001" w:usb1="28091800" w:usb2="00000016" w:usb3="00000000" w:csb0="00100000" w:csb1="00000000"/>
  </w:font>
  <w:font w:name="全真楷書">
    <w:altName w:val="新細明體"/>
    <w:charset w:val="00"/>
    <w:family w:val="modern"/>
    <w:pitch w:val="fixed"/>
  </w:font>
  <w:font w:name="Calibri">
    <w:panose1 w:val="020F0502020204030204"/>
    <w:charset w:val="00"/>
    <w:family w:val="swiss"/>
    <w:pitch w:val="variable"/>
    <w:sig w:usb0="E4002EFF" w:usb1="C000247B" w:usb2="00000009" w:usb3="00000000" w:csb0="000001FF" w:csb1="00000000"/>
  </w:font>
  <w:font w:name="華康隸書體W5">
    <w:charset w:val="88"/>
    <w:family w:val="script"/>
    <w:pitch w:val="fixed"/>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華康特粗楷體">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文新字海-粗楷">
    <w:charset w:val="00"/>
    <w:family w:val="modern"/>
    <w:pitch w:val="fixed"/>
  </w:font>
  <w:font w:name="全真中仿宋">
    <w:charset w:val="00"/>
    <w:family w:val="modern"/>
    <w:pitch w:val="fixed"/>
  </w:font>
  <w:font w:name="全真粗黑體">
    <w:charset w:val="88"/>
    <w:family w:val="modern"/>
    <w:pitch w:val="fixed"/>
    <w:sig w:usb0="00000001" w:usb1="08080000" w:usb2="00000010" w:usb3="00000000" w:csb0="00100000" w:csb1="00000000"/>
  </w:font>
  <w:font w:name="華康中楷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D9DDF" w14:textId="77777777" w:rsidR="00A14717" w:rsidRDefault="00523918">
    <w:pPr>
      <w:pStyle w:val="aa"/>
    </w:pPr>
    <w:r>
      <w:rPr>
        <w:noProof/>
      </w:rPr>
      <mc:AlternateContent>
        <mc:Choice Requires="wps">
          <w:drawing>
            <wp:anchor distT="0" distB="0" distL="114300" distR="114300" simplePos="0" relativeHeight="251659264" behindDoc="0" locked="0" layoutInCell="1" allowOverlap="1" wp14:anchorId="2EA2F788" wp14:editId="3CFEE370">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9682106" w14:textId="77777777" w:rsidR="00A14717" w:rsidRDefault="00523918">
                          <w:pPr>
                            <w:pStyle w:val="aa"/>
                          </w:pPr>
                          <w:r>
                            <w:rPr>
                              <w:rStyle w:val="af0"/>
                            </w:rPr>
                            <w:fldChar w:fldCharType="begin"/>
                          </w:r>
                          <w:r>
                            <w:rPr>
                              <w:rStyle w:val="af0"/>
                            </w:rPr>
                            <w:instrText xml:space="preserve"> PAGE </w:instrText>
                          </w:r>
                          <w:r>
                            <w:rPr>
                              <w:rStyle w:val="af0"/>
                            </w:rPr>
                            <w:fldChar w:fldCharType="separate"/>
                          </w:r>
                          <w:r w:rsidR="00107506">
                            <w:rPr>
                              <w:rStyle w:val="af0"/>
                              <w:noProof/>
                            </w:rPr>
                            <w:t>2</w:t>
                          </w:r>
                          <w:r>
                            <w:rPr>
                              <w:rStyle w:val="af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19682106" w14:textId="77777777" w:rsidR="00A14717" w:rsidRDefault="00523918">
                    <w:pPr>
                      <w:pStyle w:val="aa"/>
                    </w:pPr>
                    <w:r>
                      <w:rPr>
                        <w:rStyle w:val="af0"/>
                      </w:rPr>
                      <w:fldChar w:fldCharType="begin"/>
                    </w:r>
                    <w:r>
                      <w:rPr>
                        <w:rStyle w:val="af0"/>
                      </w:rPr>
                      <w:instrText xml:space="preserve"> PAGE </w:instrText>
                    </w:r>
                    <w:r>
                      <w:rPr>
                        <w:rStyle w:val="af0"/>
                      </w:rPr>
                      <w:fldChar w:fldCharType="separate"/>
                    </w:r>
                    <w:r w:rsidR="00107506">
                      <w:rPr>
                        <w:rStyle w:val="af0"/>
                        <w:noProof/>
                      </w:rPr>
                      <w:t>2</w:t>
                    </w:r>
                    <w:r>
                      <w:rPr>
                        <w:rStyle w:val="af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3D11F" w14:textId="77777777" w:rsidR="0036206A" w:rsidRDefault="0036206A">
      <w:r>
        <w:rPr>
          <w:color w:val="000000"/>
        </w:rPr>
        <w:separator/>
      </w:r>
    </w:p>
  </w:footnote>
  <w:footnote w:type="continuationSeparator" w:id="0">
    <w:p w14:paraId="0B143141" w14:textId="77777777" w:rsidR="0036206A" w:rsidRDefault="00362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4FBA9" w14:textId="77777777" w:rsidR="00A14717" w:rsidRDefault="0036206A">
    <w:pPr>
      <w:pStyle w:val="a8"/>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A44"/>
    <w:multiLevelType w:val="multilevel"/>
    <w:tmpl w:val="8BE6738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99D0E04"/>
    <w:multiLevelType w:val="multilevel"/>
    <w:tmpl w:val="D412505C"/>
    <w:styleLink w:val="WWOutlineListStyle"/>
    <w:lvl w:ilvl="0">
      <w:start w:val="5"/>
      <w:numFmt w:val="none"/>
      <w:lvlText w:val="%1"/>
      <w:lvlJc w:val="left"/>
    </w:lvl>
    <w:lvl w:ilvl="1">
      <w:start w:val="1"/>
      <w:numFmt w:val="taiwaneseCountingThousand"/>
      <w:pStyle w:val="2"/>
      <w:lvlText w:val="第%2條　"/>
      <w:lvlJc w:val="left"/>
      <w:pPr>
        <w:ind w:left="1134" w:hanging="1134"/>
      </w:pPr>
      <w:rPr>
        <w:rFonts w:ascii="新細明體" w:eastAsia="新細明體" w:hAnsi="新細明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pStyle w:val="4"/>
      <w:lvlText w:val="%4、"/>
      <w:lvlJc w:val="left"/>
      <w:pPr>
        <w:ind w:left="1467" w:hanging="567"/>
      </w:pPr>
      <w:rPr>
        <w:rFonts w:ascii="標楷體" w:eastAsia="標楷體" w:hAnsi="標楷體"/>
        <w:b w:val="0"/>
        <w:i w:val="0"/>
        <w:sz w:val="24"/>
        <w:lang w:val="en-US"/>
      </w:rPr>
    </w:lvl>
    <w:lvl w:ilvl="4">
      <w:start w:val="1"/>
      <w:numFmt w:val="taiwaneseCountingThousand"/>
      <w:pStyle w:val="5"/>
      <w:lvlText w:val="(%5)　"/>
      <w:lvlJc w:val="left"/>
      <w:pPr>
        <w:ind w:left="1418" w:hanging="567"/>
      </w:pPr>
      <w:rPr>
        <w:rFonts w:ascii="標楷體" w:eastAsia="標楷體" w:hAnsi="標楷體"/>
        <w:b w:val="0"/>
        <w:i w:val="0"/>
        <w:sz w:val="24"/>
      </w:rPr>
    </w:lvl>
    <w:lvl w:ilvl="5">
      <w:start w:val="1"/>
      <w:numFmt w:val="decimal"/>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2">
    <w:nsid w:val="1330564C"/>
    <w:multiLevelType w:val="multilevel"/>
    <w:tmpl w:val="B5564728"/>
    <w:styleLink w:val="LFO34"/>
    <w:lvl w:ilvl="0">
      <w:start w:val="1"/>
      <w:numFmt w:val="lowerLetter"/>
      <w:pStyle w:val="4-1TimesNewRoman"/>
      <w:lvlText w:val="%1."/>
      <w:lvlJc w:val="left"/>
      <w:pPr>
        <w:ind w:left="2280" w:hanging="480"/>
      </w:pPr>
      <w:rPr>
        <w:sz w:val="28"/>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3">
    <w:nsid w:val="1BCB6889"/>
    <w:multiLevelType w:val="multilevel"/>
    <w:tmpl w:val="41B87F6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0227B2E"/>
    <w:multiLevelType w:val="multilevel"/>
    <w:tmpl w:val="D760FBCE"/>
    <w:styleLink w:val="LFO2"/>
    <w:lvl w:ilvl="0">
      <w:start w:val="1"/>
      <w:numFmt w:val="taiwaneseCountingThousand"/>
      <w:pStyle w:val="a"/>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273E41F5"/>
    <w:multiLevelType w:val="multilevel"/>
    <w:tmpl w:val="421C7BA0"/>
    <w:styleLink w:val="LFO24"/>
    <w:lvl w:ilvl="0">
      <w:start w:val="1"/>
      <w:numFmt w:val="ideographLegalTraditional"/>
      <w:pStyle w:val="a0"/>
      <w:lvlText w:val="%1、"/>
      <w:lvlJc w:val="left"/>
    </w:lvl>
    <w:lvl w:ilvl="1">
      <w:start w:val="1"/>
      <w:numFmt w:val="decimal"/>
      <w:lvlText w:val="%2"/>
      <w:lvlJc w:val="left"/>
      <w:pPr>
        <w:ind w:left="680" w:hanging="680"/>
      </w:pPr>
      <w:rPr>
        <w:rFonts w:ascii="華康粗黑體" w:eastAsia="華康粗黑體" w:hAnsi="華康粗黑體"/>
        <w:sz w:val="44"/>
      </w:rPr>
    </w:lvl>
    <w:lvl w:ilvl="2">
      <w:start w:val="1"/>
      <w:numFmt w:val="decimal"/>
      <w:lvlText w:val="%1.%2.%3"/>
      <w:lvlJc w:val="left"/>
      <w:pPr>
        <w:ind w:left="765" w:hanging="765"/>
      </w:pPr>
      <w:rPr>
        <w:rFonts w:ascii="Arial" w:hAnsi="Arial"/>
        <w:sz w:val="32"/>
      </w:rPr>
    </w:lvl>
    <w:lvl w:ilvl="3">
      <w:start w:val="1"/>
      <w:numFmt w:val="decimal"/>
      <w:lvlText w:val="%1.%2.%3.%4"/>
      <w:lvlJc w:val="left"/>
      <w:pPr>
        <w:ind w:left="1021" w:hanging="1021"/>
      </w:pPr>
      <w:rPr>
        <w:rFonts w:ascii="Arial" w:hAnsi="Arial"/>
        <w:sz w:val="28"/>
      </w:rPr>
    </w:lvl>
    <w:lvl w:ilvl="4">
      <w:start w:val="1"/>
      <w:numFmt w:val="decimal"/>
      <w:lvlText w:val="%1.%2.%3.%4.%5"/>
      <w:lvlJc w:val="left"/>
      <w:pPr>
        <w:ind w:left="390" w:hanging="390"/>
      </w:pPr>
    </w:lvl>
    <w:lvl w:ilvl="5">
      <w:start w:val="1"/>
      <w:numFmt w:val="decimal"/>
      <w:lvlText w:val="%1.%2.%3.%4.%5.%6"/>
      <w:lvlJc w:val="left"/>
      <w:pPr>
        <w:ind w:left="390" w:hanging="390"/>
      </w:pPr>
    </w:lvl>
    <w:lvl w:ilvl="6">
      <w:start w:val="1"/>
      <w:numFmt w:val="decimal"/>
      <w:lvlText w:val="%1.%2.%3.%4.%5.%6.%7"/>
      <w:lvlJc w:val="left"/>
      <w:pPr>
        <w:ind w:left="390" w:hanging="390"/>
      </w:pPr>
    </w:lvl>
    <w:lvl w:ilvl="7">
      <w:start w:val="1"/>
      <w:numFmt w:val="decimal"/>
      <w:lvlText w:val="%1.%2.%3.%4.%5.%6.%7.%8"/>
      <w:lvlJc w:val="left"/>
      <w:pPr>
        <w:ind w:left="390" w:hanging="390"/>
      </w:pPr>
    </w:lvl>
    <w:lvl w:ilvl="8">
      <w:start w:val="1"/>
      <w:numFmt w:val="decimal"/>
      <w:lvlText w:val="%1.%2.%3.%4.%5.%6.%7.%8.%9"/>
      <w:lvlJc w:val="left"/>
      <w:pPr>
        <w:ind w:left="390" w:hanging="390"/>
      </w:pPr>
    </w:lvl>
  </w:abstractNum>
  <w:abstractNum w:abstractNumId="6">
    <w:nsid w:val="28BF5EC0"/>
    <w:multiLevelType w:val="multilevel"/>
    <w:tmpl w:val="4D228E0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D011C8A"/>
    <w:multiLevelType w:val="multilevel"/>
    <w:tmpl w:val="0310FC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1316826"/>
    <w:multiLevelType w:val="multilevel"/>
    <w:tmpl w:val="6A9E9428"/>
    <w:styleLink w:val="LFO22"/>
    <w:lvl w:ilvl="0">
      <w:start w:val="1"/>
      <w:numFmt w:val="taiwaneseCountingThousand"/>
      <w:pStyle w:val="a1"/>
      <w:lvlText w:val="%1、"/>
      <w:lvlJc w:val="left"/>
      <w:pPr>
        <w:ind w:left="953" w:hanging="641"/>
      </w:pPr>
      <w:rPr>
        <w:rFonts w:ascii="標楷體" w:eastAsia="標楷體" w:hAnsi="標楷體"/>
        <w:b w:val="0"/>
        <w:i w:val="0"/>
        <w:sz w:val="32"/>
      </w:rPr>
    </w:lvl>
    <w:lvl w:ilvl="1">
      <w:start w:val="1"/>
      <w:numFmt w:val="taiwaneseCountingThousand"/>
      <w:lvlText w:val="(%2)"/>
      <w:lvlJc w:val="left"/>
      <w:pPr>
        <w:ind w:left="1361" w:hanging="510"/>
      </w:pPr>
      <w:rPr>
        <w:rFonts w:eastAsia="標楷體"/>
        <w:b w:val="0"/>
        <w:i w:val="0"/>
        <w:sz w:val="32"/>
      </w:rPr>
    </w:lvl>
    <w:lvl w:ilvl="2">
      <w:start w:val="1"/>
      <w:numFmt w:val="decimalFullWidth"/>
      <w:lvlText w:val="%3、"/>
      <w:lvlJc w:val="left"/>
      <w:pPr>
        <w:ind w:left="1588" w:hanging="624"/>
      </w:pPr>
      <w:rPr>
        <w:rFonts w:eastAsia="標楷體"/>
        <w:b w:val="0"/>
        <w:i w:val="0"/>
        <w:sz w:val="32"/>
      </w:rPr>
    </w:lvl>
    <w:lvl w:ilvl="3">
      <w:start w:val="1"/>
      <w:numFmt w:val="decimalFullWidth"/>
      <w:lvlText w:val="(%4)"/>
      <w:lvlJc w:val="left"/>
      <w:pPr>
        <w:ind w:left="2041" w:hanging="538"/>
      </w:pPr>
      <w:rPr>
        <w:rFonts w:eastAsia="標楷體"/>
        <w:b w:val="0"/>
        <w:i w:val="0"/>
        <w:sz w:val="32"/>
      </w:rPr>
    </w:lvl>
    <w:lvl w:ilvl="4">
      <w:start w:val="1"/>
      <w:numFmt w:val="upperLetter"/>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9">
    <w:nsid w:val="658C07C7"/>
    <w:multiLevelType w:val="multilevel"/>
    <w:tmpl w:val="3D16EF7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CA95108"/>
    <w:multiLevelType w:val="multilevel"/>
    <w:tmpl w:val="B8D0A15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76783ADF"/>
    <w:multiLevelType w:val="multilevel"/>
    <w:tmpl w:val="9D9CE9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A8878ED"/>
    <w:multiLevelType w:val="multilevel"/>
    <w:tmpl w:val="B9269C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4"/>
  </w:num>
  <w:num w:numId="3">
    <w:abstractNumId w:val="8"/>
  </w:num>
  <w:num w:numId="4">
    <w:abstractNumId w:val="5"/>
  </w:num>
  <w:num w:numId="5">
    <w:abstractNumId w:val="2"/>
  </w:num>
  <w:num w:numId="6">
    <w:abstractNumId w:val="10"/>
  </w:num>
  <w:num w:numId="7">
    <w:abstractNumId w:val="9"/>
  </w:num>
  <w:num w:numId="8">
    <w:abstractNumId w:val="11"/>
  </w:num>
  <w:num w:numId="9">
    <w:abstractNumId w:val="6"/>
  </w:num>
  <w:num w:numId="10">
    <w:abstractNumId w:val="3"/>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E5DE5"/>
    <w:rsid w:val="00107506"/>
    <w:rsid w:val="0036206A"/>
    <w:rsid w:val="00523918"/>
    <w:rsid w:val="006075E3"/>
    <w:rsid w:val="008E5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suppressAutoHyphens/>
    </w:pPr>
    <w:rPr>
      <w:kern w:val="3"/>
      <w:sz w:val="24"/>
      <w:szCs w:val="24"/>
    </w:rPr>
  </w:style>
  <w:style w:type="paragraph" w:styleId="1">
    <w:name w:val="heading 1"/>
    <w:basedOn w:val="a2"/>
    <w:next w:val="a2"/>
    <w:uiPriority w:val="9"/>
    <w:qFormat/>
    <w:pPr>
      <w:keepNext/>
      <w:spacing w:before="180" w:after="180"/>
      <w:outlineLvl w:val="0"/>
    </w:pPr>
    <w:rPr>
      <w:rFonts w:ascii="Arial" w:hAnsi="Arial"/>
      <w:b/>
      <w:szCs w:val="20"/>
    </w:rPr>
  </w:style>
  <w:style w:type="paragraph" w:styleId="2">
    <w:name w:val="heading 2"/>
    <w:basedOn w:val="a2"/>
    <w:next w:val="a2"/>
    <w:uiPriority w:val="9"/>
    <w:semiHidden/>
    <w:unhideWhenUsed/>
    <w:qFormat/>
    <w:pPr>
      <w:keepNext/>
      <w:numPr>
        <w:ilvl w:val="1"/>
        <w:numId w:val="1"/>
      </w:numPr>
      <w:spacing w:line="240" w:lineRule="atLeast"/>
      <w:outlineLvl w:val="1"/>
    </w:pPr>
    <w:rPr>
      <w:rFonts w:ascii="Arial" w:hAnsi="Arial"/>
      <w:b/>
      <w:kern w:val="0"/>
      <w:szCs w:val="20"/>
    </w:rPr>
  </w:style>
  <w:style w:type="paragraph" w:styleId="3">
    <w:name w:val="heading 3"/>
    <w:basedOn w:val="a2"/>
    <w:next w:val="a2"/>
    <w:uiPriority w:val="9"/>
    <w:semiHidden/>
    <w:unhideWhenUsed/>
    <w:qFormat/>
    <w:pPr>
      <w:keepNext/>
      <w:spacing w:line="720" w:lineRule="atLeast"/>
      <w:outlineLvl w:val="2"/>
    </w:pPr>
    <w:rPr>
      <w:rFonts w:ascii="Arial" w:eastAsia="華康仿宋體W4" w:hAnsi="Arial"/>
      <w:kern w:val="0"/>
      <w:szCs w:val="20"/>
    </w:rPr>
  </w:style>
  <w:style w:type="paragraph" w:styleId="4">
    <w:name w:val="heading 4"/>
    <w:basedOn w:val="a2"/>
    <w:next w:val="a2"/>
    <w:uiPriority w:val="9"/>
    <w:semiHidden/>
    <w:unhideWhenUsed/>
    <w:qFormat/>
    <w:pPr>
      <w:keepNext/>
      <w:numPr>
        <w:ilvl w:val="3"/>
        <w:numId w:val="1"/>
      </w:numPr>
      <w:spacing w:line="240" w:lineRule="atLeast"/>
      <w:outlineLvl w:val="3"/>
    </w:pPr>
    <w:rPr>
      <w:rFonts w:ascii="Arial" w:hAnsi="Arial"/>
      <w:b/>
      <w:kern w:val="0"/>
      <w:szCs w:val="20"/>
    </w:rPr>
  </w:style>
  <w:style w:type="paragraph" w:styleId="5">
    <w:name w:val="heading 5"/>
    <w:basedOn w:val="a2"/>
    <w:next w:val="a2"/>
    <w:uiPriority w:val="9"/>
    <w:semiHidden/>
    <w:unhideWhenUsed/>
    <w:qFormat/>
    <w:pPr>
      <w:keepNext/>
      <w:numPr>
        <w:ilvl w:val="4"/>
        <w:numId w:val="1"/>
      </w:numPr>
      <w:spacing w:line="240" w:lineRule="atLeast"/>
      <w:outlineLvl w:val="4"/>
    </w:pPr>
    <w:rPr>
      <w:rFonts w:ascii="Arial" w:hAnsi="Arial"/>
      <w:b/>
      <w:kern w:val="0"/>
      <w:szCs w:val="20"/>
    </w:rPr>
  </w:style>
  <w:style w:type="paragraph" w:styleId="6">
    <w:name w:val="heading 6"/>
    <w:basedOn w:val="a2"/>
    <w:next w:val="a2"/>
    <w:uiPriority w:val="9"/>
    <w:semiHidden/>
    <w:unhideWhenUsed/>
    <w:qFormat/>
    <w:pPr>
      <w:keepNext/>
      <w:numPr>
        <w:ilvl w:val="5"/>
        <w:numId w:val="1"/>
      </w:numPr>
      <w:outlineLvl w:val="5"/>
    </w:pPr>
    <w:rPr>
      <w:rFonts w:ascii="Arial" w:hAnsi="Arial"/>
      <w:b/>
      <w:szCs w:val="20"/>
    </w:rPr>
  </w:style>
  <w:style w:type="paragraph" w:styleId="7">
    <w:name w:val="heading 7"/>
    <w:basedOn w:val="a2"/>
    <w:next w:val="a2"/>
    <w:pPr>
      <w:keepNext/>
      <w:numPr>
        <w:ilvl w:val="6"/>
        <w:numId w:val="1"/>
      </w:numPr>
      <w:spacing w:line="720" w:lineRule="auto"/>
      <w:outlineLvl w:val="6"/>
    </w:pPr>
    <w:rPr>
      <w:rFonts w:ascii="Arial" w:hAnsi="Arial"/>
      <w:b/>
      <w:sz w:val="36"/>
      <w:szCs w:val="20"/>
    </w:rPr>
  </w:style>
  <w:style w:type="paragraph" w:styleId="8">
    <w:name w:val="heading 8"/>
    <w:basedOn w:val="a2"/>
    <w:next w:val="a2"/>
    <w:pPr>
      <w:keepNext/>
      <w:spacing w:line="720" w:lineRule="auto"/>
      <w:outlineLvl w:val="7"/>
    </w:pPr>
    <w:rPr>
      <w:rFonts w:ascii="Arial" w:hAnsi="Arial"/>
      <w:sz w:val="36"/>
      <w:szCs w:val="20"/>
    </w:rPr>
  </w:style>
  <w:style w:type="paragraph" w:styleId="9">
    <w:name w:val="heading 9"/>
    <w:basedOn w:val="a2"/>
    <w:next w:val="a2"/>
    <w:pPr>
      <w:keepNext/>
      <w:numPr>
        <w:ilvl w:val="8"/>
        <w:numId w:val="1"/>
      </w:numPr>
      <w:spacing w:line="720" w:lineRule="auto"/>
      <w:outlineLvl w:val="8"/>
    </w:pPr>
    <w:rPr>
      <w:rFonts w:ascii="Arial" w:hAnsi="Arial"/>
      <w:sz w:val="36"/>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
    <w:name w:val="WW_OutlineListStyle"/>
    <w:basedOn w:val="a5"/>
    <w:pPr>
      <w:numPr>
        <w:numId w:val="1"/>
      </w:numPr>
    </w:pPr>
  </w:style>
  <w:style w:type="paragraph" w:customStyle="1" w:styleId="a">
    <w:name w:val="條文三"/>
    <w:basedOn w:val="a2"/>
    <w:pPr>
      <w:numPr>
        <w:numId w:val="2"/>
      </w:numPr>
      <w:ind w:right="57"/>
      <w:jc w:val="both"/>
    </w:pPr>
    <w:rPr>
      <w:rFonts w:ascii="全真楷書" w:eastAsia="全真楷書" w:hAnsi="全真楷書"/>
      <w:sz w:val="28"/>
      <w:szCs w:val="20"/>
    </w:rPr>
  </w:style>
  <w:style w:type="paragraph" w:styleId="a6">
    <w:name w:val="Block Text"/>
    <w:basedOn w:val="a2"/>
    <w:pPr>
      <w:spacing w:line="360" w:lineRule="exact"/>
      <w:ind w:left="1140" w:right="57" w:hanging="780"/>
      <w:jc w:val="both"/>
    </w:pPr>
    <w:rPr>
      <w:rFonts w:ascii="標楷體" w:eastAsia="標楷體" w:hAnsi="標楷體"/>
      <w:sz w:val="20"/>
    </w:rPr>
  </w:style>
  <w:style w:type="paragraph" w:styleId="30">
    <w:name w:val="Body Text Indent 3"/>
    <w:basedOn w:val="a2"/>
    <w:pPr>
      <w:ind w:left="799" w:hanging="600"/>
      <w:jc w:val="both"/>
    </w:pPr>
    <w:rPr>
      <w:rFonts w:ascii="標楷體" w:eastAsia="標楷體" w:hAnsi="標楷體"/>
      <w:color w:val="0000FF"/>
      <w:sz w:val="20"/>
    </w:rPr>
  </w:style>
  <w:style w:type="paragraph" w:styleId="a7">
    <w:name w:val="Body Text Indent"/>
    <w:basedOn w:val="a2"/>
    <w:pPr>
      <w:spacing w:line="400" w:lineRule="exact"/>
      <w:ind w:left="1047" w:hanging="526"/>
      <w:jc w:val="both"/>
    </w:pPr>
    <w:rPr>
      <w:rFonts w:ascii="標楷體" w:eastAsia="標楷體" w:hAnsi="標楷體"/>
      <w:sz w:val="28"/>
    </w:rPr>
  </w:style>
  <w:style w:type="paragraph" w:styleId="20">
    <w:name w:val="Body Text Indent 2"/>
    <w:basedOn w:val="a2"/>
    <w:pPr>
      <w:tabs>
        <w:tab w:val="left" w:pos="1080"/>
      </w:tabs>
      <w:snapToGrid w:val="0"/>
      <w:spacing w:line="400" w:lineRule="exact"/>
      <w:ind w:left="3176" w:hanging="2276"/>
    </w:pPr>
    <w:rPr>
      <w:rFonts w:ascii="標楷體" w:eastAsia="標楷體" w:hAnsi="標楷體"/>
      <w:color w:val="000000"/>
      <w:sz w:val="28"/>
    </w:rPr>
  </w:style>
  <w:style w:type="paragraph" w:styleId="a8">
    <w:name w:val="header"/>
    <w:basedOn w:val="a2"/>
    <w:pPr>
      <w:tabs>
        <w:tab w:val="center" w:pos="4153"/>
        <w:tab w:val="right" w:pos="8306"/>
      </w:tabs>
      <w:snapToGrid w:val="0"/>
    </w:pPr>
    <w:rPr>
      <w:sz w:val="20"/>
      <w:szCs w:val="20"/>
    </w:rPr>
  </w:style>
  <w:style w:type="character" w:customStyle="1" w:styleId="a9">
    <w:name w:val="頁首 字元"/>
    <w:rPr>
      <w:kern w:val="3"/>
    </w:rPr>
  </w:style>
  <w:style w:type="paragraph" w:styleId="aa">
    <w:name w:val="footer"/>
    <w:basedOn w:val="a2"/>
    <w:pPr>
      <w:tabs>
        <w:tab w:val="center" w:pos="4153"/>
        <w:tab w:val="right" w:pos="8306"/>
      </w:tabs>
      <w:snapToGrid w:val="0"/>
    </w:pPr>
    <w:rPr>
      <w:sz w:val="20"/>
      <w:szCs w:val="20"/>
    </w:rPr>
  </w:style>
  <w:style w:type="character" w:customStyle="1" w:styleId="ab">
    <w:name w:val="頁尾 字元"/>
    <w:rPr>
      <w:kern w:val="3"/>
    </w:rPr>
  </w:style>
  <w:style w:type="paragraph" w:customStyle="1" w:styleId="71">
    <w:name w:val="樣式71"/>
    <w:basedOn w:val="a2"/>
    <w:pPr>
      <w:spacing w:line="360" w:lineRule="exact"/>
      <w:ind w:left="1599" w:hanging="1599"/>
    </w:pPr>
    <w:rPr>
      <w:rFonts w:eastAsia="全真楷書"/>
      <w:spacing w:val="14"/>
      <w:kern w:val="0"/>
      <w:szCs w:val="20"/>
    </w:rPr>
  </w:style>
  <w:style w:type="paragraph" w:styleId="ac">
    <w:name w:val="List Paragraph"/>
    <w:basedOn w:val="a2"/>
    <w:pPr>
      <w:ind w:left="480"/>
    </w:pPr>
    <w:rPr>
      <w:rFonts w:ascii="Calibri" w:hAnsi="Calibri"/>
      <w:szCs w:val="22"/>
    </w:rPr>
  </w:style>
  <w:style w:type="paragraph" w:customStyle="1" w:styleId="a1">
    <w:name w:val="分項段落"/>
    <w:basedOn w:val="a2"/>
    <w:pPr>
      <w:widowControl/>
      <w:numPr>
        <w:numId w:val="3"/>
      </w:numPr>
      <w:wordWrap w:val="0"/>
      <w:snapToGrid w:val="0"/>
      <w:spacing w:line="500" w:lineRule="exact"/>
      <w:jc w:val="both"/>
    </w:pPr>
    <w:rPr>
      <w:rFonts w:eastAsia="標楷體"/>
      <w:kern w:val="0"/>
      <w:sz w:val="32"/>
      <w:szCs w:val="20"/>
    </w:rPr>
  </w:style>
  <w:style w:type="paragraph" w:styleId="ad">
    <w:name w:val="Balloon Text"/>
    <w:basedOn w:val="a2"/>
    <w:rPr>
      <w:rFonts w:ascii="Arial" w:hAnsi="Arial"/>
      <w:sz w:val="18"/>
      <w:szCs w:val="18"/>
    </w:rPr>
  </w:style>
  <w:style w:type="paragraph" w:styleId="ae">
    <w:name w:val="Body Text"/>
    <w:basedOn w:val="a2"/>
    <w:pPr>
      <w:spacing w:after="120"/>
    </w:pPr>
  </w:style>
  <w:style w:type="character" w:styleId="af">
    <w:name w:val="Hyperlink"/>
    <w:rPr>
      <w:color w:val="0000FF"/>
      <w:u w:val="single"/>
    </w:rPr>
  </w:style>
  <w:style w:type="character" w:styleId="af0">
    <w:name w:val="page number"/>
    <w:basedOn w:val="a3"/>
  </w:style>
  <w:style w:type="paragraph" w:customStyle="1" w:styleId="af1">
    <w:name w:val="本文二"/>
    <w:basedOn w:val="a2"/>
    <w:pPr>
      <w:autoSpaceDE w:val="0"/>
      <w:snapToGrid w:val="0"/>
      <w:spacing w:after="120" w:line="400" w:lineRule="exact"/>
      <w:ind w:left="851"/>
      <w:jc w:val="both"/>
    </w:pPr>
    <w:rPr>
      <w:rFonts w:ascii="標楷體" w:eastAsia="標楷體" w:hAnsi="標楷體"/>
      <w:color w:val="000000"/>
      <w:kern w:val="0"/>
      <w:sz w:val="28"/>
      <w:szCs w:val="20"/>
    </w:rPr>
  </w:style>
  <w:style w:type="paragraph" w:styleId="21">
    <w:name w:val="Body Text 2"/>
    <w:basedOn w:val="a2"/>
    <w:pPr>
      <w:spacing w:after="120" w:line="480" w:lineRule="auto"/>
    </w:pPr>
  </w:style>
  <w:style w:type="paragraph" w:styleId="Web">
    <w:name w:val="Normal (Web)"/>
    <w:basedOn w:val="a2"/>
    <w:pPr>
      <w:widowControl/>
      <w:spacing w:before="100" w:after="100"/>
    </w:pPr>
    <w:rPr>
      <w:rFonts w:ascii="新細明體" w:hAnsi="新細明體"/>
      <w:kern w:val="0"/>
    </w:rPr>
  </w:style>
  <w:style w:type="paragraph" w:customStyle="1" w:styleId="af2">
    <w:name w:val="冊標題"/>
    <w:basedOn w:val="a2"/>
    <w:pPr>
      <w:tabs>
        <w:tab w:val="left" w:pos="1080"/>
      </w:tabs>
      <w:snapToGrid w:val="0"/>
      <w:spacing w:before="400" w:after="480"/>
      <w:outlineLvl w:val="0"/>
    </w:pPr>
    <w:rPr>
      <w:rFonts w:eastAsia="華康隸書體W5"/>
      <w:b/>
      <w:spacing w:val="4"/>
      <w:kern w:val="0"/>
      <w:sz w:val="52"/>
      <w:szCs w:val="20"/>
    </w:rPr>
  </w:style>
  <w:style w:type="paragraph" w:customStyle="1" w:styleId="22">
    <w:name w:val="節標題2"/>
    <w:basedOn w:val="10"/>
    <w:next w:val="af3"/>
    <w:pPr>
      <w:spacing w:before="160"/>
      <w:outlineLvl w:val="3"/>
    </w:pPr>
    <w:rPr>
      <w:sz w:val="30"/>
    </w:rPr>
  </w:style>
  <w:style w:type="paragraph" w:customStyle="1" w:styleId="10">
    <w:name w:val="節標題1"/>
    <w:basedOn w:val="2"/>
    <w:next w:val="af3"/>
    <w:autoRedefine/>
    <w:pPr>
      <w:numPr>
        <w:ilvl w:val="0"/>
        <w:numId w:val="0"/>
      </w:numPr>
      <w:snapToGrid w:val="0"/>
      <w:spacing w:before="120" w:after="60" w:line="520" w:lineRule="atLeast"/>
      <w:ind w:left="1304" w:hanging="1304"/>
      <w:jc w:val="center"/>
      <w:outlineLvl w:val="2"/>
    </w:pPr>
    <w:rPr>
      <w:rFonts w:ascii="Times New Roman" w:eastAsia="華康粗黑體" w:hAnsi="Times New Roman"/>
      <w:b w:val="0"/>
      <w:sz w:val="36"/>
    </w:rPr>
  </w:style>
  <w:style w:type="paragraph" w:styleId="af3">
    <w:name w:val="Normal Indent"/>
    <w:basedOn w:val="a2"/>
    <w:pPr>
      <w:snapToGrid w:val="0"/>
      <w:spacing w:line="360" w:lineRule="atLeast"/>
      <w:ind w:left="480"/>
      <w:jc w:val="both"/>
    </w:pPr>
    <w:rPr>
      <w:rFonts w:eastAsia="華康楷書體W5"/>
      <w:kern w:val="0"/>
      <w:sz w:val="28"/>
    </w:rPr>
  </w:style>
  <w:style w:type="paragraph" w:customStyle="1" w:styleId="11">
    <w:name w:val="一1.1文"/>
    <w:basedOn w:val="af3"/>
    <w:pPr>
      <w:spacing w:before="60" w:after="60" w:line="440" w:lineRule="atLeast"/>
      <w:ind w:left="720" w:firstLine="601"/>
    </w:pPr>
    <w:rPr>
      <w:kern w:val="3"/>
      <w:szCs w:val="20"/>
    </w:rPr>
  </w:style>
  <w:style w:type="paragraph" w:customStyle="1" w:styleId="110">
    <w:name w:val="一1.1"/>
    <w:basedOn w:val="a2"/>
    <w:pPr>
      <w:keepNext/>
      <w:snapToGrid w:val="0"/>
      <w:spacing w:before="120" w:after="60" w:line="360" w:lineRule="atLeast"/>
      <w:jc w:val="both"/>
      <w:outlineLvl w:val="2"/>
    </w:pPr>
    <w:rPr>
      <w:rFonts w:ascii="Arial" w:eastAsia="華康特粗楷體" w:hAnsi="Arial"/>
      <w:kern w:val="0"/>
      <w:sz w:val="36"/>
      <w:szCs w:val="20"/>
    </w:rPr>
  </w:style>
  <w:style w:type="paragraph" w:customStyle="1" w:styleId="af4">
    <w:name w:val="一(一)"/>
    <w:basedOn w:val="a2"/>
    <w:pPr>
      <w:snapToGrid w:val="0"/>
      <w:spacing w:before="120" w:after="60" w:line="400" w:lineRule="atLeast"/>
      <w:ind w:left="1440" w:hanging="731"/>
    </w:pPr>
    <w:rPr>
      <w:rFonts w:eastAsia="華康楷書體W5"/>
      <w:sz w:val="28"/>
      <w:szCs w:val="20"/>
    </w:rPr>
  </w:style>
  <w:style w:type="paragraph" w:customStyle="1" w:styleId="af5">
    <w:name w:val="一(一)文"/>
    <w:basedOn w:val="a2"/>
    <w:pPr>
      <w:snapToGrid w:val="0"/>
      <w:spacing w:before="60" w:after="60" w:line="440" w:lineRule="atLeast"/>
      <w:ind w:left="1440" w:firstLine="2"/>
      <w:jc w:val="both"/>
    </w:pPr>
    <w:rPr>
      <w:rFonts w:eastAsia="華康楷書體W5"/>
      <w:sz w:val="28"/>
      <w:szCs w:val="20"/>
    </w:rPr>
  </w:style>
  <w:style w:type="paragraph" w:customStyle="1" w:styleId="111">
    <w:name w:val="一1.1.1文"/>
    <w:basedOn w:val="af3"/>
    <w:pPr>
      <w:spacing w:before="60" w:after="60" w:line="440" w:lineRule="atLeast"/>
      <w:ind w:left="720" w:firstLine="601"/>
    </w:pPr>
    <w:rPr>
      <w:kern w:val="3"/>
      <w:szCs w:val="20"/>
    </w:rPr>
  </w:style>
  <w:style w:type="paragraph" w:customStyle="1" w:styleId="af6">
    <w:name w:val="一章標題"/>
    <w:basedOn w:val="a2"/>
    <w:pPr>
      <w:snapToGrid w:val="0"/>
      <w:spacing w:before="360" w:after="360"/>
      <w:jc w:val="center"/>
      <w:outlineLvl w:val="1"/>
    </w:pPr>
    <w:rPr>
      <w:rFonts w:eastAsia="華康特粗楷體"/>
      <w:sz w:val="44"/>
      <w:szCs w:val="20"/>
    </w:rPr>
  </w:style>
  <w:style w:type="paragraph" w:customStyle="1" w:styleId="12">
    <w:name w:val="一1"/>
    <w:basedOn w:val="a2"/>
    <w:pPr>
      <w:snapToGrid w:val="0"/>
      <w:spacing w:before="60" w:after="60" w:line="440" w:lineRule="atLeast"/>
      <w:ind w:left="1440" w:firstLine="2"/>
      <w:jc w:val="both"/>
    </w:pPr>
    <w:rPr>
      <w:rFonts w:eastAsia="華康楷書體W5"/>
      <w:sz w:val="28"/>
      <w:szCs w:val="20"/>
    </w:rPr>
  </w:style>
  <w:style w:type="paragraph" w:customStyle="1" w:styleId="13">
    <w:name w:val="一1文"/>
    <w:basedOn w:val="a2"/>
    <w:pPr>
      <w:snapToGrid w:val="0"/>
      <w:spacing w:before="60" w:after="60" w:line="440" w:lineRule="atLeast"/>
      <w:ind w:left="1920" w:firstLine="2"/>
      <w:jc w:val="both"/>
    </w:pPr>
    <w:rPr>
      <w:rFonts w:eastAsia="華康楷書體W5"/>
      <w:sz w:val="28"/>
      <w:szCs w:val="20"/>
    </w:rPr>
  </w:style>
  <w:style w:type="character" w:styleId="af7">
    <w:name w:val="footnote reference"/>
    <w:rPr>
      <w:position w:val="0"/>
      <w:vertAlign w:val="superscript"/>
    </w:rPr>
  </w:style>
  <w:style w:type="character" w:styleId="af8">
    <w:name w:val="Strong"/>
    <w:rPr>
      <w:b/>
      <w:bCs/>
    </w:rPr>
  </w:style>
  <w:style w:type="paragraph" w:styleId="a0">
    <w:name w:val="footnote text"/>
    <w:basedOn w:val="a2"/>
    <w:pPr>
      <w:numPr>
        <w:numId w:val="4"/>
      </w:numPr>
      <w:snapToGrid w:val="0"/>
      <w:spacing w:line="600" w:lineRule="atLeast"/>
    </w:pPr>
    <w:rPr>
      <w:rFonts w:eastAsia="華康楷書體W5"/>
      <w:color w:val="000000"/>
      <w:kern w:val="0"/>
      <w:sz w:val="20"/>
      <w:szCs w:val="20"/>
    </w:rPr>
  </w:style>
  <w:style w:type="paragraph" w:styleId="14">
    <w:name w:val="toc 1"/>
    <w:basedOn w:val="a2"/>
    <w:next w:val="a2"/>
    <w:autoRedefine/>
    <w:pPr>
      <w:tabs>
        <w:tab w:val="right" w:leader="dot" w:pos="9060"/>
      </w:tabs>
      <w:snapToGrid w:val="0"/>
      <w:spacing w:line="360" w:lineRule="atLeast"/>
      <w:ind w:left="567" w:hanging="567"/>
      <w:jc w:val="both"/>
    </w:pPr>
    <w:rPr>
      <w:rFonts w:eastAsia="華康楷書體W5"/>
      <w:kern w:val="0"/>
      <w:sz w:val="28"/>
    </w:rPr>
  </w:style>
  <w:style w:type="character" w:styleId="HTML">
    <w:name w:val="HTML Typewriter"/>
    <w:rPr>
      <w:rFonts w:ascii="Arial Unicode MS" w:eastAsia="Arial Unicode MS" w:hAnsi="Arial Unicode MS" w:cs="Arial Unicode MS"/>
      <w:sz w:val="20"/>
      <w:szCs w:val="20"/>
    </w:rPr>
  </w:style>
  <w:style w:type="paragraph" w:customStyle="1" w:styleId="af9">
    <w:name w:val="a"/>
    <w:basedOn w:val="a2"/>
    <w:pPr>
      <w:widowControl/>
      <w:snapToGrid w:val="0"/>
      <w:spacing w:before="60" w:after="60" w:line="440" w:lineRule="atLeast"/>
      <w:ind w:left="1440" w:firstLine="2"/>
      <w:jc w:val="both"/>
    </w:pPr>
    <w:rPr>
      <w:rFonts w:eastAsia="Arial Unicode MS"/>
      <w:kern w:val="0"/>
      <w:sz w:val="28"/>
      <w:szCs w:val="28"/>
    </w:rPr>
  </w:style>
  <w:style w:type="paragraph" w:styleId="afa">
    <w:name w:val="Plain Text"/>
    <w:basedOn w:val="a2"/>
    <w:rPr>
      <w:rFonts w:ascii="細明體" w:eastAsia="細明體" w:hAnsi="細明體"/>
      <w:szCs w:val="20"/>
    </w:rPr>
  </w:style>
  <w:style w:type="paragraph" w:styleId="23">
    <w:name w:val="toc 2"/>
    <w:basedOn w:val="a2"/>
    <w:next w:val="a2"/>
    <w:autoRedefine/>
    <w:pPr>
      <w:tabs>
        <w:tab w:val="right" w:leader="dot" w:pos="9060"/>
      </w:tabs>
      <w:snapToGrid w:val="0"/>
      <w:spacing w:line="360" w:lineRule="atLeast"/>
      <w:ind w:left="1440" w:hanging="1156"/>
      <w:jc w:val="both"/>
    </w:pPr>
    <w:rPr>
      <w:rFonts w:eastAsia="華康楷書體W5"/>
      <w:kern w:val="0"/>
      <w:sz w:val="28"/>
      <w:szCs w:val="32"/>
    </w:rPr>
  </w:style>
  <w:style w:type="paragraph" w:styleId="31">
    <w:name w:val="toc 3"/>
    <w:basedOn w:val="a2"/>
    <w:next w:val="a2"/>
    <w:autoRedefine/>
    <w:pPr>
      <w:tabs>
        <w:tab w:val="right" w:leader="dot" w:pos="9060"/>
      </w:tabs>
      <w:snapToGrid w:val="0"/>
      <w:spacing w:line="360" w:lineRule="atLeast"/>
      <w:ind w:left="1420"/>
      <w:jc w:val="both"/>
    </w:pPr>
    <w:rPr>
      <w:rFonts w:eastAsia="華康楷書體W5"/>
      <w:kern w:val="0"/>
      <w:sz w:val="28"/>
    </w:rPr>
  </w:style>
  <w:style w:type="paragraph" w:styleId="40">
    <w:name w:val="toc 4"/>
    <w:basedOn w:val="a2"/>
    <w:next w:val="a2"/>
    <w:autoRedefine/>
    <w:pPr>
      <w:snapToGrid w:val="0"/>
      <w:spacing w:line="360" w:lineRule="atLeast"/>
      <w:ind w:left="1440"/>
      <w:jc w:val="both"/>
    </w:pPr>
    <w:rPr>
      <w:rFonts w:eastAsia="華康楷書體W5"/>
      <w:kern w:val="0"/>
      <w:sz w:val="28"/>
    </w:rPr>
  </w:style>
  <w:style w:type="paragraph" w:styleId="50">
    <w:name w:val="toc 5"/>
    <w:basedOn w:val="a2"/>
    <w:next w:val="a2"/>
    <w:autoRedefine/>
    <w:pPr>
      <w:snapToGrid w:val="0"/>
      <w:spacing w:line="360" w:lineRule="atLeast"/>
      <w:ind w:left="1920"/>
      <w:jc w:val="both"/>
    </w:pPr>
    <w:rPr>
      <w:rFonts w:eastAsia="華康楷書體W5"/>
      <w:kern w:val="0"/>
      <w:sz w:val="28"/>
    </w:rPr>
  </w:style>
  <w:style w:type="paragraph" w:styleId="60">
    <w:name w:val="toc 6"/>
    <w:basedOn w:val="a2"/>
    <w:next w:val="a2"/>
    <w:autoRedefine/>
    <w:pPr>
      <w:snapToGrid w:val="0"/>
      <w:spacing w:line="360" w:lineRule="atLeast"/>
      <w:ind w:left="2400"/>
      <w:jc w:val="both"/>
    </w:pPr>
    <w:rPr>
      <w:rFonts w:eastAsia="華康楷書體W5"/>
      <w:kern w:val="0"/>
      <w:sz w:val="28"/>
    </w:rPr>
  </w:style>
  <w:style w:type="paragraph" w:styleId="70">
    <w:name w:val="toc 7"/>
    <w:basedOn w:val="a2"/>
    <w:next w:val="a2"/>
    <w:autoRedefine/>
    <w:pPr>
      <w:snapToGrid w:val="0"/>
      <w:spacing w:line="360" w:lineRule="atLeast"/>
      <w:ind w:left="2880"/>
      <w:jc w:val="both"/>
    </w:pPr>
    <w:rPr>
      <w:rFonts w:eastAsia="華康楷書體W5"/>
      <w:kern w:val="0"/>
      <w:sz w:val="28"/>
    </w:rPr>
  </w:style>
  <w:style w:type="paragraph" w:styleId="80">
    <w:name w:val="toc 8"/>
    <w:basedOn w:val="a2"/>
    <w:next w:val="a2"/>
    <w:autoRedefine/>
    <w:pPr>
      <w:snapToGrid w:val="0"/>
      <w:spacing w:line="360" w:lineRule="atLeast"/>
      <w:ind w:left="3360"/>
      <w:jc w:val="both"/>
    </w:pPr>
    <w:rPr>
      <w:rFonts w:eastAsia="華康楷書體W5"/>
      <w:kern w:val="0"/>
      <w:sz w:val="28"/>
    </w:rPr>
  </w:style>
  <w:style w:type="paragraph" w:styleId="90">
    <w:name w:val="toc 9"/>
    <w:basedOn w:val="a2"/>
    <w:next w:val="a2"/>
    <w:autoRedefine/>
    <w:pPr>
      <w:snapToGrid w:val="0"/>
      <w:spacing w:line="360" w:lineRule="atLeast"/>
      <w:ind w:left="3840"/>
      <w:jc w:val="both"/>
    </w:pPr>
    <w:rPr>
      <w:rFonts w:eastAsia="華康楷書體W5"/>
      <w:kern w:val="0"/>
      <w:sz w:val="28"/>
    </w:rPr>
  </w:style>
  <w:style w:type="character" w:styleId="afb">
    <w:name w:val="FollowedHyperlink"/>
    <w:rPr>
      <w:color w:val="800080"/>
      <w:u w:val="single"/>
    </w:rPr>
  </w:style>
  <w:style w:type="paragraph" w:customStyle="1" w:styleId="c">
    <w:name w:val="c"/>
    <w:basedOn w:val="a2"/>
    <w:pPr>
      <w:overflowPunct w:val="0"/>
      <w:autoSpaceDE w:val="0"/>
      <w:spacing w:line="336" w:lineRule="exact"/>
      <w:ind w:left="476"/>
    </w:pPr>
    <w:rPr>
      <w:rFonts w:eastAsia="全真楷書"/>
      <w:kern w:val="0"/>
      <w:szCs w:val="20"/>
    </w:rPr>
  </w:style>
  <w:style w:type="paragraph" w:styleId="afc">
    <w:name w:val="Date"/>
    <w:basedOn w:val="a2"/>
    <w:next w:val="a2"/>
    <w:pPr>
      <w:snapToGrid w:val="0"/>
      <w:spacing w:line="360" w:lineRule="atLeast"/>
      <w:jc w:val="right"/>
    </w:pPr>
    <w:rPr>
      <w:rFonts w:eastAsia="標楷體"/>
      <w:sz w:val="44"/>
      <w:szCs w:val="20"/>
    </w:rPr>
  </w:style>
  <w:style w:type="paragraph" w:customStyle="1" w:styleId="15">
    <w:name w:val="表1"/>
    <w:basedOn w:val="a2"/>
    <w:autoRedefine/>
    <w:pPr>
      <w:autoSpaceDE w:val="0"/>
      <w:snapToGrid w:val="0"/>
      <w:spacing w:line="200" w:lineRule="atLeast"/>
      <w:ind w:right="113"/>
      <w:jc w:val="both"/>
      <w:textAlignment w:val="bottom"/>
      <w:outlineLvl w:val="0"/>
    </w:pPr>
    <w:rPr>
      <w:rFonts w:ascii="標楷體" w:eastAsia="標楷體" w:hAnsi="標楷體"/>
      <w:sz w:val="28"/>
    </w:rPr>
  </w:style>
  <w:style w:type="paragraph" w:customStyle="1" w:styleId="afd">
    <w:name w:val="一內文"/>
    <w:basedOn w:val="a2"/>
    <w:pPr>
      <w:tabs>
        <w:tab w:val="left" w:pos="812"/>
      </w:tabs>
      <w:snapToGrid w:val="0"/>
      <w:spacing w:line="480" w:lineRule="atLeast"/>
      <w:ind w:left="567" w:hanging="567"/>
      <w:jc w:val="both"/>
      <w:outlineLvl w:val="0"/>
    </w:pPr>
    <w:rPr>
      <w:rFonts w:ascii="文新字海-粗楷" w:eastAsia="文新字海-粗楷" w:hAnsi="文新字海-粗楷"/>
      <w:kern w:val="0"/>
      <w:sz w:val="28"/>
      <w:szCs w:val="20"/>
    </w:rPr>
  </w:style>
  <w:style w:type="paragraph" w:styleId="afe">
    <w:name w:val="endnote text"/>
    <w:basedOn w:val="a2"/>
    <w:pPr>
      <w:tabs>
        <w:tab w:val="left" w:pos="812"/>
      </w:tabs>
      <w:snapToGrid w:val="0"/>
      <w:ind w:left="-14" w:firstLine="588"/>
      <w:jc w:val="both"/>
      <w:outlineLvl w:val="0"/>
    </w:pPr>
    <w:rPr>
      <w:rFonts w:ascii="標楷體" w:eastAsia="全真中仿宋" w:hAnsi="標楷體"/>
      <w:sz w:val="28"/>
      <w:szCs w:val="20"/>
    </w:rPr>
  </w:style>
  <w:style w:type="paragraph" w:styleId="aff">
    <w:name w:val="Document Map"/>
    <w:basedOn w:val="a2"/>
    <w:pPr>
      <w:shd w:val="clear" w:color="auto" w:fill="000080"/>
      <w:jc w:val="both"/>
    </w:pPr>
    <w:rPr>
      <w:rFonts w:ascii="Arial" w:hAnsi="Arial"/>
    </w:rPr>
  </w:style>
  <w:style w:type="paragraph" w:styleId="32">
    <w:name w:val="Body Text 3"/>
    <w:basedOn w:val="a2"/>
    <w:pPr>
      <w:jc w:val="center"/>
    </w:pPr>
    <w:rPr>
      <w:rFonts w:ascii="全真粗黑體" w:eastAsia="全真粗黑體" w:hAnsi="全真粗黑體"/>
      <w:sz w:val="72"/>
    </w:rPr>
  </w:style>
  <w:style w:type="paragraph" w:customStyle="1" w:styleId="17">
    <w:name w:val="樣式17"/>
    <w:basedOn w:val="a2"/>
    <w:pPr>
      <w:spacing w:before="120" w:line="360" w:lineRule="atLeast"/>
      <w:ind w:left="1418" w:hanging="1418"/>
      <w:jc w:val="both"/>
    </w:pPr>
    <w:rPr>
      <w:rFonts w:ascii="全真楷書" w:eastAsia="全真楷書" w:hAnsi="全真楷書"/>
      <w:kern w:val="0"/>
      <w:sz w:val="28"/>
      <w:szCs w:val="20"/>
    </w:rPr>
  </w:style>
  <w:style w:type="paragraph" w:customStyle="1" w:styleId="19">
    <w:name w:val="樣式19"/>
    <w:basedOn w:val="a2"/>
    <w:pPr>
      <w:spacing w:line="240" w:lineRule="atLeast"/>
      <w:ind w:left="2552" w:hanging="567"/>
      <w:jc w:val="both"/>
    </w:pPr>
    <w:rPr>
      <w:rFonts w:ascii="全真楷書" w:eastAsia="全真楷書" w:hAnsi="全真楷書"/>
      <w:kern w:val="0"/>
      <w:sz w:val="28"/>
      <w:szCs w:val="20"/>
    </w:rPr>
  </w:style>
  <w:style w:type="paragraph" w:customStyle="1" w:styleId="27">
    <w:name w:val="樣式27"/>
    <w:basedOn w:val="a2"/>
    <w:pPr>
      <w:spacing w:line="360" w:lineRule="atLeast"/>
      <w:ind w:left="1418" w:firstLine="567"/>
      <w:jc w:val="both"/>
    </w:pPr>
    <w:rPr>
      <w:rFonts w:ascii="全真楷書" w:eastAsia="全真楷書" w:hAnsi="全真楷書"/>
      <w:kern w:val="0"/>
      <w:sz w:val="28"/>
      <w:szCs w:val="20"/>
    </w:rPr>
  </w:style>
  <w:style w:type="paragraph" w:customStyle="1" w:styleId="41">
    <w:name w:val="樣式4"/>
    <w:basedOn w:val="a2"/>
    <w:pPr>
      <w:spacing w:line="240" w:lineRule="atLeast"/>
      <w:ind w:left="1588" w:hanging="737"/>
      <w:jc w:val="both"/>
    </w:pPr>
    <w:rPr>
      <w:rFonts w:eastAsia="全真楷書"/>
      <w:kern w:val="0"/>
      <w:sz w:val="28"/>
      <w:szCs w:val="20"/>
    </w:rPr>
  </w:style>
  <w:style w:type="paragraph" w:customStyle="1" w:styleId="210">
    <w:name w:val="樣式21"/>
    <w:basedOn w:val="17"/>
    <w:pPr>
      <w:ind w:left="1701" w:hanging="1701"/>
    </w:pPr>
  </w:style>
  <w:style w:type="paragraph" w:customStyle="1" w:styleId="220">
    <w:name w:val="樣式22"/>
    <w:basedOn w:val="19"/>
    <w:pPr>
      <w:ind w:left="2835"/>
    </w:pPr>
  </w:style>
  <w:style w:type="paragraph" w:customStyle="1" w:styleId="230">
    <w:name w:val="樣式23"/>
    <w:basedOn w:val="220"/>
    <w:pPr>
      <w:ind w:left="3005" w:hanging="737"/>
    </w:pPr>
  </w:style>
  <w:style w:type="paragraph" w:customStyle="1" w:styleId="aff0">
    <w:name w:val="圖"/>
    <w:basedOn w:val="a2"/>
    <w:next w:val="a2"/>
    <w:autoRedefine/>
    <w:pPr>
      <w:snapToGrid w:val="0"/>
      <w:spacing w:line="280" w:lineRule="exact"/>
      <w:jc w:val="center"/>
    </w:pPr>
    <w:rPr>
      <w:rFonts w:eastAsia="標楷體"/>
      <w:b/>
      <w:spacing w:val="-20"/>
      <w:w w:val="90"/>
    </w:rPr>
  </w:style>
  <w:style w:type="paragraph" w:customStyle="1" w:styleId="aff1">
    <w:name w:val="內容 字元"/>
    <w:basedOn w:val="a2"/>
    <w:pPr>
      <w:snapToGrid w:val="0"/>
      <w:spacing w:after="90"/>
      <w:ind w:left="828" w:firstLine="520"/>
      <w:jc w:val="both"/>
    </w:pPr>
    <w:rPr>
      <w:rFonts w:eastAsia="標楷體"/>
      <w:sz w:val="26"/>
      <w:szCs w:val="28"/>
    </w:rPr>
  </w:style>
  <w:style w:type="paragraph" w:customStyle="1" w:styleId="16">
    <w:name w:val="(1)標題"/>
    <w:basedOn w:val="a2"/>
    <w:pPr>
      <w:snapToGrid w:val="0"/>
      <w:ind w:left="1039" w:hanging="437"/>
      <w:jc w:val="center"/>
    </w:pPr>
    <w:rPr>
      <w:rFonts w:eastAsia="標楷體"/>
      <w:sz w:val="28"/>
      <w:szCs w:val="26"/>
    </w:rPr>
  </w:style>
  <w:style w:type="paragraph" w:customStyle="1" w:styleId="18">
    <w:name w:val="樣式1"/>
    <w:basedOn w:val="aff2"/>
    <w:pPr>
      <w:snapToGrid w:val="0"/>
      <w:spacing w:after="50"/>
      <w:ind w:left="392" w:hanging="192"/>
    </w:pPr>
    <w:rPr>
      <w:rFonts w:ascii="標楷體" w:eastAsia="標楷體" w:hAnsi="標楷體"/>
      <w:sz w:val="28"/>
      <w:szCs w:val="28"/>
    </w:rPr>
  </w:style>
  <w:style w:type="paragraph" w:styleId="aff2">
    <w:name w:val="table of figures"/>
    <w:basedOn w:val="a2"/>
    <w:next w:val="a2"/>
    <w:pPr>
      <w:ind w:left="960" w:hanging="480"/>
    </w:pPr>
  </w:style>
  <w:style w:type="paragraph" w:customStyle="1" w:styleId="contextintable">
    <w:name w:val="context in table"/>
    <w:basedOn w:val="context"/>
    <w:pPr>
      <w:spacing w:before="120"/>
      <w:ind w:left="0" w:right="0" w:firstLine="3"/>
      <w:jc w:val="left"/>
    </w:pPr>
    <w:rPr>
      <w:bCs w:val="0"/>
    </w:rPr>
  </w:style>
  <w:style w:type="paragraph" w:customStyle="1" w:styleId="context">
    <w:name w:val="context"/>
    <w:basedOn w:val="a2"/>
    <w:autoRedefine/>
    <w:pPr>
      <w:tabs>
        <w:tab w:val="left" w:pos="-661"/>
      </w:tabs>
      <w:snapToGrid w:val="0"/>
      <w:spacing w:line="240" w:lineRule="atLeast"/>
      <w:ind w:left="-4" w:right="-81" w:hanging="30"/>
      <w:jc w:val="center"/>
    </w:pPr>
    <w:rPr>
      <w:rFonts w:eastAsia="細明體"/>
      <w:bCs/>
      <w:w w:val="90"/>
      <w:sz w:val="28"/>
      <w:szCs w:val="28"/>
    </w:rPr>
  </w:style>
  <w:style w:type="paragraph" w:customStyle="1" w:styleId="aff3">
    <w:name w:val="內容"/>
    <w:basedOn w:val="a2"/>
    <w:pPr>
      <w:tabs>
        <w:tab w:val="left" w:pos="-661"/>
      </w:tabs>
      <w:snapToGrid w:val="0"/>
      <w:spacing w:after="120" w:line="360" w:lineRule="atLeast"/>
      <w:ind w:left="1134" w:right="113"/>
      <w:jc w:val="center"/>
    </w:pPr>
    <w:rPr>
      <w:rFonts w:ascii="標楷體" w:eastAsia="標楷體" w:hAnsi="標楷體"/>
      <w:kern w:val="0"/>
      <w:sz w:val="26"/>
      <w:szCs w:val="26"/>
    </w:rPr>
  </w:style>
  <w:style w:type="paragraph" w:customStyle="1" w:styleId="1a">
    <w:name w:val="樣式(1)"/>
    <w:basedOn w:val="a2"/>
    <w:pPr>
      <w:tabs>
        <w:tab w:val="left" w:pos="-661"/>
      </w:tabs>
      <w:snapToGrid w:val="0"/>
      <w:spacing w:before="40" w:after="40" w:line="440" w:lineRule="exact"/>
      <w:ind w:left="1713" w:hanging="454"/>
      <w:jc w:val="both"/>
    </w:pPr>
    <w:rPr>
      <w:rFonts w:ascii="標楷體" w:eastAsia="標楷體" w:hAnsi="標楷體"/>
      <w:kern w:val="0"/>
      <w:sz w:val="28"/>
      <w:szCs w:val="20"/>
    </w:rPr>
  </w:style>
  <w:style w:type="paragraph" w:customStyle="1" w:styleId="33">
    <w:name w:val="內文3"/>
    <w:basedOn w:val="34"/>
    <w:pPr>
      <w:ind w:left="700"/>
    </w:pPr>
  </w:style>
  <w:style w:type="paragraph" w:customStyle="1" w:styleId="34">
    <w:name w:val="樣式3"/>
    <w:basedOn w:val="24"/>
    <w:pPr>
      <w:tabs>
        <w:tab w:val="left" w:pos="1080"/>
        <w:tab w:val="left" w:pos="1920"/>
        <w:tab w:val="left" w:pos="5856"/>
      </w:tabs>
      <w:overflowPunct w:val="0"/>
      <w:autoSpaceDE w:val="0"/>
      <w:spacing w:before="120"/>
      <w:ind w:left="1760" w:hanging="560"/>
    </w:pPr>
    <w:rPr>
      <w:color w:val="000000"/>
    </w:rPr>
  </w:style>
  <w:style w:type="paragraph" w:customStyle="1" w:styleId="24">
    <w:name w:val="樣式2"/>
    <w:basedOn w:val="18"/>
    <w:pPr>
      <w:spacing w:after="0"/>
      <w:ind w:left="500" w:hanging="100"/>
    </w:pPr>
  </w:style>
  <w:style w:type="paragraph" w:customStyle="1" w:styleId="aff4">
    <w:name w:val="圖目錄"/>
    <w:basedOn w:val="a2"/>
    <w:pPr>
      <w:keepNext/>
      <w:tabs>
        <w:tab w:val="left" w:pos="-661"/>
      </w:tabs>
      <w:snapToGrid w:val="0"/>
      <w:spacing w:before="50"/>
      <w:ind w:firstLine="561"/>
      <w:jc w:val="center"/>
    </w:pPr>
    <w:rPr>
      <w:rFonts w:ascii="標楷體" w:eastAsia="標楷體" w:hAnsi="標楷體"/>
      <w:sz w:val="28"/>
      <w:szCs w:val="20"/>
    </w:rPr>
  </w:style>
  <w:style w:type="character" w:customStyle="1" w:styleId="25">
    <w:name w:val="標題 2 字元"/>
    <w:rPr>
      <w:rFonts w:ascii="Times New Roman" w:eastAsia="標楷體" w:hAnsi="Times New Roman"/>
      <w:b/>
      <w:bCs/>
      <w:kern w:val="3"/>
      <w:sz w:val="32"/>
      <w:szCs w:val="48"/>
      <w:lang w:val="en-US" w:eastAsia="zh-TW"/>
    </w:rPr>
  </w:style>
  <w:style w:type="paragraph" w:customStyle="1" w:styleId="1b">
    <w:name w:val="圖1"/>
    <w:basedOn w:val="a2"/>
    <w:pPr>
      <w:widowControl/>
      <w:autoSpaceDE w:val="0"/>
      <w:snapToGrid w:val="0"/>
      <w:spacing w:line="200" w:lineRule="atLeast"/>
      <w:ind w:left="868" w:right="113" w:hanging="868"/>
      <w:jc w:val="center"/>
      <w:textAlignment w:val="bottom"/>
      <w:outlineLvl w:val="0"/>
    </w:pPr>
    <w:rPr>
      <w:rFonts w:ascii="標楷體" w:eastAsia="標楷體" w:hAnsi="標楷體" w:cs="Arial"/>
      <w:szCs w:val="20"/>
    </w:rPr>
  </w:style>
  <w:style w:type="paragraph" w:customStyle="1" w:styleId="31205">
    <w:name w:val="樣式 標題 3 + 左:  1 字元 第一行:  2 字元 套用前:  0.5 列"/>
    <w:basedOn w:val="3"/>
    <w:pPr>
      <w:keepNext w:val="0"/>
      <w:spacing w:before="40" w:after="40" w:line="440" w:lineRule="exact"/>
      <w:ind w:left="567"/>
      <w:textAlignment w:val="auto"/>
    </w:pPr>
    <w:rPr>
      <w:rFonts w:ascii="Times New Roman" w:eastAsia="標楷體" w:hAnsi="Times New Roman"/>
      <w:b/>
      <w:bCs/>
      <w:kern w:val="3"/>
      <w:sz w:val="28"/>
      <w:szCs w:val="28"/>
    </w:rPr>
  </w:style>
  <w:style w:type="paragraph" w:customStyle="1" w:styleId="aff5">
    <w:name w:val="樣式◎"/>
    <w:basedOn w:val="a2"/>
    <w:pPr>
      <w:spacing w:before="40" w:after="40" w:line="440" w:lineRule="exact"/>
      <w:ind w:left="1531" w:hanging="284"/>
      <w:jc w:val="both"/>
    </w:pPr>
    <w:rPr>
      <w:rFonts w:eastAsia="標楷體"/>
      <w:kern w:val="0"/>
      <w:sz w:val="28"/>
    </w:rPr>
  </w:style>
  <w:style w:type="paragraph" w:customStyle="1" w:styleId="10-1">
    <w:name w:val="表10-1"/>
    <w:basedOn w:val="a2"/>
    <w:pPr>
      <w:tabs>
        <w:tab w:val="left" w:pos="-661"/>
        <w:tab w:val="left" w:pos="812"/>
      </w:tabs>
      <w:autoSpaceDE w:val="0"/>
      <w:snapToGrid w:val="0"/>
      <w:spacing w:after="240"/>
      <w:ind w:left="-14" w:right="113" w:firstLine="588"/>
      <w:jc w:val="center"/>
      <w:textAlignment w:val="bottom"/>
      <w:outlineLvl w:val="0"/>
    </w:pPr>
    <w:rPr>
      <w:rFonts w:ascii="標楷體" w:eastAsia="華康中楷體" w:hAnsi="標楷體"/>
      <w:b/>
      <w:bCs/>
      <w:spacing w:val="30"/>
      <w:kern w:val="0"/>
      <w:sz w:val="28"/>
      <w:szCs w:val="20"/>
    </w:rPr>
  </w:style>
  <w:style w:type="paragraph" w:customStyle="1" w:styleId="context0">
    <w:name w:val="context一"/>
    <w:basedOn w:val="a2"/>
    <w:pPr>
      <w:tabs>
        <w:tab w:val="left" w:pos="-661"/>
      </w:tabs>
      <w:snapToGrid w:val="0"/>
      <w:spacing w:before="120" w:after="120" w:line="440" w:lineRule="exact"/>
      <w:ind w:left="1134" w:hanging="567"/>
      <w:jc w:val="both"/>
    </w:pPr>
    <w:rPr>
      <w:rFonts w:ascii="標楷體" w:eastAsia="標楷體" w:hAnsi="標楷體"/>
      <w:kern w:val="0"/>
      <w:sz w:val="28"/>
      <w:szCs w:val="20"/>
    </w:rPr>
  </w:style>
  <w:style w:type="paragraph" w:customStyle="1" w:styleId="aff6">
    <w:name w:val="表內文左"/>
    <w:basedOn w:val="a2"/>
    <w:pPr>
      <w:widowControl/>
      <w:snapToGrid w:val="0"/>
      <w:spacing w:before="60" w:after="60"/>
      <w:jc w:val="center"/>
      <w:textAlignment w:val="center"/>
    </w:pPr>
    <w:rPr>
      <w:rFonts w:ascii="標楷體" w:eastAsia="標楷體" w:hAnsi="標楷體"/>
      <w:kern w:val="0"/>
      <w:sz w:val="26"/>
      <w:szCs w:val="26"/>
    </w:rPr>
  </w:style>
  <w:style w:type="paragraph" w:customStyle="1" w:styleId="aff7">
    <w:name w:val="表格目錄"/>
    <w:basedOn w:val="aff2"/>
    <w:autoRedefine/>
    <w:pPr>
      <w:spacing w:before="120"/>
      <w:ind w:left="0" w:firstLine="0"/>
      <w:jc w:val="center"/>
    </w:pPr>
    <w:rPr>
      <w:rFonts w:eastAsia="細明體"/>
      <w:sz w:val="28"/>
      <w:szCs w:val="28"/>
    </w:rPr>
  </w:style>
  <w:style w:type="paragraph" w:customStyle="1" w:styleId="T6">
    <w:name w:val="T6"/>
    <w:basedOn w:val="aff8"/>
    <w:pPr>
      <w:spacing w:after="0"/>
      <w:ind w:left="0" w:firstLine="0"/>
    </w:pPr>
    <w:rPr>
      <w:b/>
    </w:rPr>
  </w:style>
  <w:style w:type="paragraph" w:customStyle="1" w:styleId="aff8">
    <w:name w:val="一"/>
    <w:basedOn w:val="aff9"/>
    <w:pPr>
      <w:spacing w:after="160"/>
    </w:pPr>
    <w:rPr>
      <w:b w:val="0"/>
    </w:rPr>
  </w:style>
  <w:style w:type="paragraph" w:customStyle="1" w:styleId="aff9">
    <w:name w:val="(一)"/>
    <w:basedOn w:val="a2"/>
    <w:pPr>
      <w:spacing w:after="120" w:line="360" w:lineRule="atLeast"/>
      <w:ind w:left="1134" w:hanging="1134"/>
      <w:jc w:val="both"/>
    </w:pPr>
    <w:rPr>
      <w:rFonts w:ascii="標楷體" w:eastAsia="標楷體" w:hAnsi="標楷體"/>
      <w:b/>
      <w:kern w:val="0"/>
      <w:sz w:val="26"/>
      <w:szCs w:val="20"/>
    </w:rPr>
  </w:style>
  <w:style w:type="paragraph" w:customStyle="1" w:styleId="affa">
    <w:name w:val="主標題"/>
    <w:basedOn w:val="a2"/>
    <w:pPr>
      <w:spacing w:before="120" w:after="60" w:line="360" w:lineRule="atLeast"/>
      <w:ind w:left="1134" w:hanging="1134"/>
      <w:jc w:val="both"/>
    </w:pPr>
    <w:rPr>
      <w:rFonts w:ascii="標楷體" w:eastAsia="標楷體" w:hAnsi="標楷體"/>
      <w:b/>
      <w:kern w:val="0"/>
      <w:sz w:val="36"/>
      <w:szCs w:val="20"/>
    </w:rPr>
  </w:style>
  <w:style w:type="paragraph" w:customStyle="1" w:styleId="xl58">
    <w:name w:val="xl58"/>
    <w:basedOn w:val="a2"/>
    <w:pPr>
      <w:widowControl/>
      <w:spacing w:before="100" w:after="100"/>
      <w:jc w:val="center"/>
      <w:textAlignment w:val="center"/>
    </w:pPr>
    <w:rPr>
      <w:rFonts w:ascii="標楷體" w:eastAsia="標楷體" w:hAnsi="標楷體"/>
      <w:kern w:val="0"/>
      <w:sz w:val="20"/>
      <w:szCs w:val="20"/>
    </w:rPr>
  </w:style>
  <w:style w:type="paragraph" w:customStyle="1" w:styleId="26">
    <w:name w:val="內文2"/>
    <w:basedOn w:val="24"/>
    <w:pPr>
      <w:tabs>
        <w:tab w:val="left" w:pos="2027"/>
      </w:tabs>
      <w:ind w:firstLine="0"/>
    </w:pPr>
  </w:style>
  <w:style w:type="paragraph" w:customStyle="1" w:styleId="4-1">
    <w:name w:val="樣式4-1"/>
    <w:basedOn w:val="41"/>
    <w:pPr>
      <w:tabs>
        <w:tab w:val="left" w:pos="1228"/>
        <w:tab w:val="left" w:pos="1588"/>
      </w:tabs>
      <w:overflowPunct w:val="0"/>
      <w:autoSpaceDE w:val="0"/>
      <w:snapToGrid w:val="0"/>
      <w:spacing w:before="120" w:line="240" w:lineRule="auto"/>
      <w:jc w:val="left"/>
    </w:pPr>
    <w:rPr>
      <w:rFonts w:ascii="標楷體" w:eastAsia="標楷體" w:hAnsi="標楷體"/>
      <w:color w:val="000000"/>
      <w:kern w:val="3"/>
      <w:szCs w:val="28"/>
    </w:rPr>
  </w:style>
  <w:style w:type="paragraph" w:customStyle="1" w:styleId="Affb">
    <w:name w:val="A."/>
    <w:basedOn w:val="a2"/>
    <w:pPr>
      <w:autoSpaceDE w:val="0"/>
      <w:spacing w:line="420" w:lineRule="atLeast"/>
      <w:ind w:left="2552" w:hanging="425"/>
      <w:jc w:val="both"/>
      <w:textAlignment w:val="bottom"/>
    </w:pPr>
    <w:rPr>
      <w:rFonts w:eastAsia="華康中楷體"/>
      <w:kern w:val="0"/>
      <w:sz w:val="28"/>
      <w:szCs w:val="20"/>
    </w:rPr>
  </w:style>
  <w:style w:type="paragraph" w:customStyle="1" w:styleId="1c">
    <w:name w:val="表 1"/>
    <w:basedOn w:val="a2"/>
    <w:pPr>
      <w:jc w:val="both"/>
    </w:pPr>
    <w:rPr>
      <w:rFonts w:ascii="文新字海-粗楷" w:eastAsia="文新字海-粗楷" w:hAnsi="文新字海-粗楷"/>
      <w:kern w:val="0"/>
      <w:sz w:val="20"/>
      <w:szCs w:val="20"/>
    </w:rPr>
  </w:style>
  <w:style w:type="paragraph" w:customStyle="1" w:styleId="affc">
    <w:name w:val="密等"/>
    <w:basedOn w:val="a2"/>
    <w:pPr>
      <w:snapToGrid w:val="0"/>
      <w:spacing w:line="300" w:lineRule="exact"/>
    </w:pPr>
    <w:rPr>
      <w:rFonts w:eastAsia="標楷體"/>
      <w:szCs w:val="20"/>
    </w:rPr>
  </w:style>
  <w:style w:type="paragraph" w:customStyle="1" w:styleId="affd">
    <w:name w:val="主旨"/>
    <w:basedOn w:val="a2"/>
    <w:pPr>
      <w:snapToGrid w:val="0"/>
      <w:spacing w:line="500" w:lineRule="exact"/>
      <w:ind w:left="300" w:hanging="300"/>
      <w:jc w:val="both"/>
    </w:pPr>
    <w:rPr>
      <w:rFonts w:eastAsia="標楷體"/>
      <w:sz w:val="32"/>
      <w:szCs w:val="20"/>
    </w:rPr>
  </w:style>
  <w:style w:type="paragraph" w:customStyle="1" w:styleId="affe">
    <w:name w:val="速別"/>
    <w:basedOn w:val="a2"/>
    <w:pPr>
      <w:snapToGrid w:val="0"/>
      <w:spacing w:line="300" w:lineRule="exact"/>
    </w:pPr>
    <w:rPr>
      <w:rFonts w:eastAsia="標楷體"/>
      <w:szCs w:val="20"/>
    </w:rPr>
  </w:style>
  <w:style w:type="paragraph" w:customStyle="1" w:styleId="afff">
    <w:name w:val="批示欄位"/>
    <w:basedOn w:val="a2"/>
    <w:pPr>
      <w:widowControl/>
      <w:snapToGrid w:val="0"/>
    </w:pPr>
    <w:rPr>
      <w:rFonts w:eastAsia="標楷體"/>
      <w:kern w:val="0"/>
      <w:szCs w:val="20"/>
    </w:rPr>
  </w:style>
  <w:style w:type="paragraph" w:customStyle="1" w:styleId="afff0">
    <w:name w:val="機關名稱"/>
    <w:basedOn w:val="a2"/>
    <w:pPr>
      <w:snapToGrid w:val="0"/>
      <w:spacing w:line="500" w:lineRule="exact"/>
      <w:jc w:val="center"/>
    </w:pPr>
    <w:rPr>
      <w:rFonts w:eastAsia="標楷體"/>
      <w:sz w:val="44"/>
      <w:szCs w:val="20"/>
    </w:rPr>
  </w:style>
  <w:style w:type="paragraph" w:customStyle="1" w:styleId="afff1">
    <w:name w:val="正本"/>
    <w:basedOn w:val="a2"/>
    <w:pPr>
      <w:snapToGrid w:val="0"/>
      <w:spacing w:before="50" w:line="300" w:lineRule="exact"/>
      <w:ind w:left="300" w:hanging="300"/>
    </w:pPr>
    <w:rPr>
      <w:rFonts w:eastAsia="標楷體"/>
      <w:szCs w:val="20"/>
    </w:rPr>
  </w:style>
  <w:style w:type="paragraph" w:customStyle="1" w:styleId="afff2">
    <w:name w:val="發文日期"/>
    <w:basedOn w:val="affc"/>
  </w:style>
  <w:style w:type="paragraph" w:customStyle="1" w:styleId="afff3">
    <w:name w:val="發文字號"/>
    <w:basedOn w:val="a2"/>
    <w:pPr>
      <w:snapToGrid w:val="0"/>
      <w:spacing w:line="300" w:lineRule="exact"/>
    </w:pPr>
    <w:rPr>
      <w:rFonts w:eastAsia="標楷體"/>
      <w:szCs w:val="20"/>
    </w:rPr>
  </w:style>
  <w:style w:type="paragraph" w:customStyle="1" w:styleId="afff4">
    <w:name w:val="附件"/>
    <w:basedOn w:val="a2"/>
    <w:pPr>
      <w:snapToGrid w:val="0"/>
      <w:spacing w:after="50" w:line="300" w:lineRule="exact"/>
    </w:pPr>
    <w:rPr>
      <w:rFonts w:eastAsia="標楷體"/>
      <w:szCs w:val="20"/>
    </w:rPr>
  </w:style>
  <w:style w:type="paragraph" w:customStyle="1" w:styleId="afff5">
    <w:name w:val="說明辦法首行"/>
    <w:basedOn w:val="a2"/>
    <w:pPr>
      <w:snapToGrid w:val="0"/>
      <w:spacing w:line="500" w:lineRule="exact"/>
      <w:ind w:left="300" w:hanging="300"/>
      <w:jc w:val="both"/>
    </w:pPr>
    <w:rPr>
      <w:rFonts w:eastAsia="標楷體"/>
      <w:sz w:val="32"/>
      <w:szCs w:val="20"/>
    </w:rPr>
  </w:style>
  <w:style w:type="paragraph" w:customStyle="1" w:styleId="afff6">
    <w:name w:val="首長"/>
    <w:basedOn w:val="affd"/>
    <w:pPr>
      <w:spacing w:line="240" w:lineRule="auto"/>
      <w:ind w:left="0" w:firstLine="0"/>
    </w:pPr>
  </w:style>
  <w:style w:type="paragraph" w:customStyle="1" w:styleId="afff7">
    <w:name w:val="副本"/>
    <w:basedOn w:val="a2"/>
    <w:pPr>
      <w:snapToGrid w:val="0"/>
      <w:spacing w:after="50" w:line="300" w:lineRule="exact"/>
      <w:ind w:left="300" w:hanging="300"/>
    </w:pPr>
    <w:rPr>
      <w:rFonts w:eastAsia="標楷體"/>
      <w:szCs w:val="20"/>
    </w:rPr>
  </w:style>
  <w:style w:type="paragraph" w:customStyle="1" w:styleId="afff8">
    <w:name w:val="受文者"/>
    <w:basedOn w:val="a2"/>
    <w:pPr>
      <w:snapToGrid w:val="0"/>
      <w:spacing w:after="50"/>
      <w:ind w:left="400" w:right="1900" w:hanging="400"/>
    </w:pPr>
    <w:rPr>
      <w:rFonts w:eastAsia="標楷體"/>
      <w:sz w:val="32"/>
      <w:szCs w:val="20"/>
    </w:rPr>
  </w:style>
  <w:style w:type="paragraph" w:customStyle="1" w:styleId="afff9">
    <w:name w:val="郵遞區號"/>
    <w:basedOn w:val="a2"/>
    <w:pPr>
      <w:snapToGrid w:val="0"/>
      <w:spacing w:before="100" w:line="240" w:lineRule="exact"/>
      <w:ind w:right="1900"/>
    </w:pPr>
    <w:rPr>
      <w:rFonts w:eastAsia="標楷體"/>
      <w:szCs w:val="20"/>
    </w:rPr>
  </w:style>
  <w:style w:type="paragraph" w:customStyle="1" w:styleId="afffa">
    <w:name w:val="地址"/>
    <w:basedOn w:val="a2"/>
    <w:pPr>
      <w:snapToGrid w:val="0"/>
      <w:spacing w:line="240" w:lineRule="exact"/>
      <w:ind w:left="300" w:hanging="300"/>
    </w:pPr>
    <w:rPr>
      <w:rFonts w:eastAsia="標楷體"/>
      <w:szCs w:val="20"/>
    </w:rPr>
  </w:style>
  <w:style w:type="paragraph" w:customStyle="1" w:styleId="afffb">
    <w:name w:val="流水號"/>
    <w:basedOn w:val="afa"/>
    <w:pPr>
      <w:snapToGrid w:val="0"/>
      <w:jc w:val="center"/>
    </w:pPr>
    <w:rPr>
      <w:rFonts w:ascii="標楷體" w:eastAsia="標楷體" w:hAnsi="標楷體" w:cs="Courier New"/>
      <w:szCs w:val="24"/>
    </w:rPr>
  </w:style>
  <w:style w:type="paragraph" w:customStyle="1" w:styleId="afffc">
    <w:name w:val="受文者地址"/>
    <w:basedOn w:val="a2"/>
    <w:pPr>
      <w:snapToGrid w:val="0"/>
      <w:spacing w:line="240" w:lineRule="exact"/>
      <w:ind w:right="1900"/>
    </w:pPr>
    <w:rPr>
      <w:rFonts w:eastAsia="標楷體"/>
      <w:szCs w:val="20"/>
    </w:rPr>
  </w:style>
  <w:style w:type="paragraph" w:customStyle="1" w:styleId="afffd">
    <w:name w:val="分層負責章"/>
    <w:pPr>
      <w:suppressAutoHyphens/>
      <w:spacing w:line="240" w:lineRule="exact"/>
    </w:pPr>
    <w:rPr>
      <w:rFonts w:eastAsia="標楷體"/>
      <w:spacing w:val="-10"/>
      <w:sz w:val="24"/>
    </w:rPr>
  </w:style>
  <w:style w:type="paragraph" w:customStyle="1" w:styleId="4-1TimesNewRoman">
    <w:name w:val="樣式 樣式4-1 + (拉丁) Times New Roman (中文) 細明體"/>
    <w:basedOn w:val="4-1"/>
    <w:pPr>
      <w:numPr>
        <w:numId w:val="5"/>
      </w:numPr>
    </w:pPr>
    <w:rPr>
      <w:rFonts w:ascii="Times New Roman" w:eastAsia="細明體" w:hAnsi="Times New Roman"/>
    </w:rPr>
  </w:style>
  <w:style w:type="paragraph" w:customStyle="1" w:styleId="afffe">
    <w:name w:val="條文一"/>
    <w:basedOn w:val="a2"/>
    <w:pPr>
      <w:ind w:left="512" w:right="57" w:hanging="540"/>
      <w:jc w:val="both"/>
    </w:pPr>
    <w:rPr>
      <w:rFonts w:ascii="全真楷書" w:eastAsia="全真楷書" w:hAnsi="全真楷書"/>
      <w:sz w:val="28"/>
      <w:szCs w:val="20"/>
    </w:rPr>
  </w:style>
  <w:style w:type="paragraph" w:customStyle="1" w:styleId="affff">
    <w:name w:val="條文二"/>
    <w:basedOn w:val="a2"/>
    <w:pPr>
      <w:ind w:left="512" w:right="57"/>
      <w:jc w:val="both"/>
    </w:pPr>
    <w:rPr>
      <w:rFonts w:ascii="全真楷書" w:eastAsia="全真楷書" w:hAnsi="全真楷書"/>
      <w:sz w:val="28"/>
      <w:szCs w:val="20"/>
    </w:rPr>
  </w:style>
  <w:style w:type="paragraph" w:customStyle="1" w:styleId="300">
    <w:name w:val="30"/>
    <w:basedOn w:val="a2"/>
    <w:pPr>
      <w:spacing w:line="400" w:lineRule="exact"/>
      <w:ind w:left="1400" w:hanging="560"/>
      <w:jc w:val="both"/>
    </w:pPr>
    <w:rPr>
      <w:rFonts w:eastAsia="標楷體"/>
      <w:color w:val="000000"/>
      <w:sz w:val="28"/>
    </w:rPr>
  </w:style>
  <w:style w:type="paragraph" w:styleId="HTML0">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numbering" w:customStyle="1" w:styleId="LFO2">
    <w:name w:val="LFO2"/>
    <w:basedOn w:val="a5"/>
    <w:pPr>
      <w:numPr>
        <w:numId w:val="2"/>
      </w:numPr>
    </w:pPr>
  </w:style>
  <w:style w:type="numbering" w:customStyle="1" w:styleId="LFO22">
    <w:name w:val="LFO22"/>
    <w:basedOn w:val="a5"/>
    <w:pPr>
      <w:numPr>
        <w:numId w:val="3"/>
      </w:numPr>
    </w:pPr>
  </w:style>
  <w:style w:type="numbering" w:customStyle="1" w:styleId="LFO24">
    <w:name w:val="LFO24"/>
    <w:basedOn w:val="a5"/>
    <w:pPr>
      <w:numPr>
        <w:numId w:val="4"/>
      </w:numPr>
    </w:pPr>
  </w:style>
  <w:style w:type="numbering" w:customStyle="1" w:styleId="LFO34">
    <w:name w:val="LFO34"/>
    <w:basedOn w:val="a5"/>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suppressAutoHyphens/>
    </w:pPr>
    <w:rPr>
      <w:kern w:val="3"/>
      <w:sz w:val="24"/>
      <w:szCs w:val="24"/>
    </w:rPr>
  </w:style>
  <w:style w:type="paragraph" w:styleId="1">
    <w:name w:val="heading 1"/>
    <w:basedOn w:val="a2"/>
    <w:next w:val="a2"/>
    <w:uiPriority w:val="9"/>
    <w:qFormat/>
    <w:pPr>
      <w:keepNext/>
      <w:spacing w:before="180" w:after="180"/>
      <w:outlineLvl w:val="0"/>
    </w:pPr>
    <w:rPr>
      <w:rFonts w:ascii="Arial" w:hAnsi="Arial"/>
      <w:b/>
      <w:szCs w:val="20"/>
    </w:rPr>
  </w:style>
  <w:style w:type="paragraph" w:styleId="2">
    <w:name w:val="heading 2"/>
    <w:basedOn w:val="a2"/>
    <w:next w:val="a2"/>
    <w:uiPriority w:val="9"/>
    <w:semiHidden/>
    <w:unhideWhenUsed/>
    <w:qFormat/>
    <w:pPr>
      <w:keepNext/>
      <w:numPr>
        <w:ilvl w:val="1"/>
        <w:numId w:val="1"/>
      </w:numPr>
      <w:spacing w:line="240" w:lineRule="atLeast"/>
      <w:outlineLvl w:val="1"/>
    </w:pPr>
    <w:rPr>
      <w:rFonts w:ascii="Arial" w:hAnsi="Arial"/>
      <w:b/>
      <w:kern w:val="0"/>
      <w:szCs w:val="20"/>
    </w:rPr>
  </w:style>
  <w:style w:type="paragraph" w:styleId="3">
    <w:name w:val="heading 3"/>
    <w:basedOn w:val="a2"/>
    <w:next w:val="a2"/>
    <w:uiPriority w:val="9"/>
    <w:semiHidden/>
    <w:unhideWhenUsed/>
    <w:qFormat/>
    <w:pPr>
      <w:keepNext/>
      <w:spacing w:line="720" w:lineRule="atLeast"/>
      <w:outlineLvl w:val="2"/>
    </w:pPr>
    <w:rPr>
      <w:rFonts w:ascii="Arial" w:eastAsia="華康仿宋體W4" w:hAnsi="Arial"/>
      <w:kern w:val="0"/>
      <w:szCs w:val="20"/>
    </w:rPr>
  </w:style>
  <w:style w:type="paragraph" w:styleId="4">
    <w:name w:val="heading 4"/>
    <w:basedOn w:val="a2"/>
    <w:next w:val="a2"/>
    <w:uiPriority w:val="9"/>
    <w:semiHidden/>
    <w:unhideWhenUsed/>
    <w:qFormat/>
    <w:pPr>
      <w:keepNext/>
      <w:numPr>
        <w:ilvl w:val="3"/>
        <w:numId w:val="1"/>
      </w:numPr>
      <w:spacing w:line="240" w:lineRule="atLeast"/>
      <w:outlineLvl w:val="3"/>
    </w:pPr>
    <w:rPr>
      <w:rFonts w:ascii="Arial" w:hAnsi="Arial"/>
      <w:b/>
      <w:kern w:val="0"/>
      <w:szCs w:val="20"/>
    </w:rPr>
  </w:style>
  <w:style w:type="paragraph" w:styleId="5">
    <w:name w:val="heading 5"/>
    <w:basedOn w:val="a2"/>
    <w:next w:val="a2"/>
    <w:uiPriority w:val="9"/>
    <w:semiHidden/>
    <w:unhideWhenUsed/>
    <w:qFormat/>
    <w:pPr>
      <w:keepNext/>
      <w:numPr>
        <w:ilvl w:val="4"/>
        <w:numId w:val="1"/>
      </w:numPr>
      <w:spacing w:line="240" w:lineRule="atLeast"/>
      <w:outlineLvl w:val="4"/>
    </w:pPr>
    <w:rPr>
      <w:rFonts w:ascii="Arial" w:hAnsi="Arial"/>
      <w:b/>
      <w:kern w:val="0"/>
      <w:szCs w:val="20"/>
    </w:rPr>
  </w:style>
  <w:style w:type="paragraph" w:styleId="6">
    <w:name w:val="heading 6"/>
    <w:basedOn w:val="a2"/>
    <w:next w:val="a2"/>
    <w:uiPriority w:val="9"/>
    <w:semiHidden/>
    <w:unhideWhenUsed/>
    <w:qFormat/>
    <w:pPr>
      <w:keepNext/>
      <w:numPr>
        <w:ilvl w:val="5"/>
        <w:numId w:val="1"/>
      </w:numPr>
      <w:outlineLvl w:val="5"/>
    </w:pPr>
    <w:rPr>
      <w:rFonts w:ascii="Arial" w:hAnsi="Arial"/>
      <w:b/>
      <w:szCs w:val="20"/>
    </w:rPr>
  </w:style>
  <w:style w:type="paragraph" w:styleId="7">
    <w:name w:val="heading 7"/>
    <w:basedOn w:val="a2"/>
    <w:next w:val="a2"/>
    <w:pPr>
      <w:keepNext/>
      <w:numPr>
        <w:ilvl w:val="6"/>
        <w:numId w:val="1"/>
      </w:numPr>
      <w:spacing w:line="720" w:lineRule="auto"/>
      <w:outlineLvl w:val="6"/>
    </w:pPr>
    <w:rPr>
      <w:rFonts w:ascii="Arial" w:hAnsi="Arial"/>
      <w:b/>
      <w:sz w:val="36"/>
      <w:szCs w:val="20"/>
    </w:rPr>
  </w:style>
  <w:style w:type="paragraph" w:styleId="8">
    <w:name w:val="heading 8"/>
    <w:basedOn w:val="a2"/>
    <w:next w:val="a2"/>
    <w:pPr>
      <w:keepNext/>
      <w:spacing w:line="720" w:lineRule="auto"/>
      <w:outlineLvl w:val="7"/>
    </w:pPr>
    <w:rPr>
      <w:rFonts w:ascii="Arial" w:hAnsi="Arial"/>
      <w:sz w:val="36"/>
      <w:szCs w:val="20"/>
    </w:rPr>
  </w:style>
  <w:style w:type="paragraph" w:styleId="9">
    <w:name w:val="heading 9"/>
    <w:basedOn w:val="a2"/>
    <w:next w:val="a2"/>
    <w:pPr>
      <w:keepNext/>
      <w:numPr>
        <w:ilvl w:val="8"/>
        <w:numId w:val="1"/>
      </w:numPr>
      <w:spacing w:line="720" w:lineRule="auto"/>
      <w:outlineLvl w:val="8"/>
    </w:pPr>
    <w:rPr>
      <w:rFonts w:ascii="Arial" w:hAnsi="Arial"/>
      <w:sz w:val="36"/>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
    <w:name w:val="WW_OutlineListStyle"/>
    <w:basedOn w:val="a5"/>
    <w:pPr>
      <w:numPr>
        <w:numId w:val="1"/>
      </w:numPr>
    </w:pPr>
  </w:style>
  <w:style w:type="paragraph" w:customStyle="1" w:styleId="a">
    <w:name w:val="條文三"/>
    <w:basedOn w:val="a2"/>
    <w:pPr>
      <w:numPr>
        <w:numId w:val="2"/>
      </w:numPr>
      <w:ind w:right="57"/>
      <w:jc w:val="both"/>
    </w:pPr>
    <w:rPr>
      <w:rFonts w:ascii="全真楷書" w:eastAsia="全真楷書" w:hAnsi="全真楷書"/>
      <w:sz w:val="28"/>
      <w:szCs w:val="20"/>
    </w:rPr>
  </w:style>
  <w:style w:type="paragraph" w:styleId="a6">
    <w:name w:val="Block Text"/>
    <w:basedOn w:val="a2"/>
    <w:pPr>
      <w:spacing w:line="360" w:lineRule="exact"/>
      <w:ind w:left="1140" w:right="57" w:hanging="780"/>
      <w:jc w:val="both"/>
    </w:pPr>
    <w:rPr>
      <w:rFonts w:ascii="標楷體" w:eastAsia="標楷體" w:hAnsi="標楷體"/>
      <w:sz w:val="20"/>
    </w:rPr>
  </w:style>
  <w:style w:type="paragraph" w:styleId="30">
    <w:name w:val="Body Text Indent 3"/>
    <w:basedOn w:val="a2"/>
    <w:pPr>
      <w:ind w:left="799" w:hanging="600"/>
      <w:jc w:val="both"/>
    </w:pPr>
    <w:rPr>
      <w:rFonts w:ascii="標楷體" w:eastAsia="標楷體" w:hAnsi="標楷體"/>
      <w:color w:val="0000FF"/>
      <w:sz w:val="20"/>
    </w:rPr>
  </w:style>
  <w:style w:type="paragraph" w:styleId="a7">
    <w:name w:val="Body Text Indent"/>
    <w:basedOn w:val="a2"/>
    <w:pPr>
      <w:spacing w:line="400" w:lineRule="exact"/>
      <w:ind w:left="1047" w:hanging="526"/>
      <w:jc w:val="both"/>
    </w:pPr>
    <w:rPr>
      <w:rFonts w:ascii="標楷體" w:eastAsia="標楷體" w:hAnsi="標楷體"/>
      <w:sz w:val="28"/>
    </w:rPr>
  </w:style>
  <w:style w:type="paragraph" w:styleId="20">
    <w:name w:val="Body Text Indent 2"/>
    <w:basedOn w:val="a2"/>
    <w:pPr>
      <w:tabs>
        <w:tab w:val="left" w:pos="1080"/>
      </w:tabs>
      <w:snapToGrid w:val="0"/>
      <w:spacing w:line="400" w:lineRule="exact"/>
      <w:ind w:left="3176" w:hanging="2276"/>
    </w:pPr>
    <w:rPr>
      <w:rFonts w:ascii="標楷體" w:eastAsia="標楷體" w:hAnsi="標楷體"/>
      <w:color w:val="000000"/>
      <w:sz w:val="28"/>
    </w:rPr>
  </w:style>
  <w:style w:type="paragraph" w:styleId="a8">
    <w:name w:val="header"/>
    <w:basedOn w:val="a2"/>
    <w:pPr>
      <w:tabs>
        <w:tab w:val="center" w:pos="4153"/>
        <w:tab w:val="right" w:pos="8306"/>
      </w:tabs>
      <w:snapToGrid w:val="0"/>
    </w:pPr>
    <w:rPr>
      <w:sz w:val="20"/>
      <w:szCs w:val="20"/>
    </w:rPr>
  </w:style>
  <w:style w:type="character" w:customStyle="1" w:styleId="a9">
    <w:name w:val="頁首 字元"/>
    <w:rPr>
      <w:kern w:val="3"/>
    </w:rPr>
  </w:style>
  <w:style w:type="paragraph" w:styleId="aa">
    <w:name w:val="footer"/>
    <w:basedOn w:val="a2"/>
    <w:pPr>
      <w:tabs>
        <w:tab w:val="center" w:pos="4153"/>
        <w:tab w:val="right" w:pos="8306"/>
      </w:tabs>
      <w:snapToGrid w:val="0"/>
    </w:pPr>
    <w:rPr>
      <w:sz w:val="20"/>
      <w:szCs w:val="20"/>
    </w:rPr>
  </w:style>
  <w:style w:type="character" w:customStyle="1" w:styleId="ab">
    <w:name w:val="頁尾 字元"/>
    <w:rPr>
      <w:kern w:val="3"/>
    </w:rPr>
  </w:style>
  <w:style w:type="paragraph" w:customStyle="1" w:styleId="71">
    <w:name w:val="樣式71"/>
    <w:basedOn w:val="a2"/>
    <w:pPr>
      <w:spacing w:line="360" w:lineRule="exact"/>
      <w:ind w:left="1599" w:hanging="1599"/>
    </w:pPr>
    <w:rPr>
      <w:rFonts w:eastAsia="全真楷書"/>
      <w:spacing w:val="14"/>
      <w:kern w:val="0"/>
      <w:szCs w:val="20"/>
    </w:rPr>
  </w:style>
  <w:style w:type="paragraph" w:styleId="ac">
    <w:name w:val="List Paragraph"/>
    <w:basedOn w:val="a2"/>
    <w:pPr>
      <w:ind w:left="480"/>
    </w:pPr>
    <w:rPr>
      <w:rFonts w:ascii="Calibri" w:hAnsi="Calibri"/>
      <w:szCs w:val="22"/>
    </w:rPr>
  </w:style>
  <w:style w:type="paragraph" w:customStyle="1" w:styleId="a1">
    <w:name w:val="分項段落"/>
    <w:basedOn w:val="a2"/>
    <w:pPr>
      <w:widowControl/>
      <w:numPr>
        <w:numId w:val="3"/>
      </w:numPr>
      <w:wordWrap w:val="0"/>
      <w:snapToGrid w:val="0"/>
      <w:spacing w:line="500" w:lineRule="exact"/>
      <w:jc w:val="both"/>
    </w:pPr>
    <w:rPr>
      <w:rFonts w:eastAsia="標楷體"/>
      <w:kern w:val="0"/>
      <w:sz w:val="32"/>
      <w:szCs w:val="20"/>
    </w:rPr>
  </w:style>
  <w:style w:type="paragraph" w:styleId="ad">
    <w:name w:val="Balloon Text"/>
    <w:basedOn w:val="a2"/>
    <w:rPr>
      <w:rFonts w:ascii="Arial" w:hAnsi="Arial"/>
      <w:sz w:val="18"/>
      <w:szCs w:val="18"/>
    </w:rPr>
  </w:style>
  <w:style w:type="paragraph" w:styleId="ae">
    <w:name w:val="Body Text"/>
    <w:basedOn w:val="a2"/>
    <w:pPr>
      <w:spacing w:after="120"/>
    </w:pPr>
  </w:style>
  <w:style w:type="character" w:styleId="af">
    <w:name w:val="Hyperlink"/>
    <w:rPr>
      <w:color w:val="0000FF"/>
      <w:u w:val="single"/>
    </w:rPr>
  </w:style>
  <w:style w:type="character" w:styleId="af0">
    <w:name w:val="page number"/>
    <w:basedOn w:val="a3"/>
  </w:style>
  <w:style w:type="paragraph" w:customStyle="1" w:styleId="af1">
    <w:name w:val="本文二"/>
    <w:basedOn w:val="a2"/>
    <w:pPr>
      <w:autoSpaceDE w:val="0"/>
      <w:snapToGrid w:val="0"/>
      <w:spacing w:after="120" w:line="400" w:lineRule="exact"/>
      <w:ind w:left="851"/>
      <w:jc w:val="both"/>
    </w:pPr>
    <w:rPr>
      <w:rFonts w:ascii="標楷體" w:eastAsia="標楷體" w:hAnsi="標楷體"/>
      <w:color w:val="000000"/>
      <w:kern w:val="0"/>
      <w:sz w:val="28"/>
      <w:szCs w:val="20"/>
    </w:rPr>
  </w:style>
  <w:style w:type="paragraph" w:styleId="21">
    <w:name w:val="Body Text 2"/>
    <w:basedOn w:val="a2"/>
    <w:pPr>
      <w:spacing w:after="120" w:line="480" w:lineRule="auto"/>
    </w:pPr>
  </w:style>
  <w:style w:type="paragraph" w:styleId="Web">
    <w:name w:val="Normal (Web)"/>
    <w:basedOn w:val="a2"/>
    <w:pPr>
      <w:widowControl/>
      <w:spacing w:before="100" w:after="100"/>
    </w:pPr>
    <w:rPr>
      <w:rFonts w:ascii="新細明體" w:hAnsi="新細明體"/>
      <w:kern w:val="0"/>
    </w:rPr>
  </w:style>
  <w:style w:type="paragraph" w:customStyle="1" w:styleId="af2">
    <w:name w:val="冊標題"/>
    <w:basedOn w:val="a2"/>
    <w:pPr>
      <w:tabs>
        <w:tab w:val="left" w:pos="1080"/>
      </w:tabs>
      <w:snapToGrid w:val="0"/>
      <w:spacing w:before="400" w:after="480"/>
      <w:outlineLvl w:val="0"/>
    </w:pPr>
    <w:rPr>
      <w:rFonts w:eastAsia="華康隸書體W5"/>
      <w:b/>
      <w:spacing w:val="4"/>
      <w:kern w:val="0"/>
      <w:sz w:val="52"/>
      <w:szCs w:val="20"/>
    </w:rPr>
  </w:style>
  <w:style w:type="paragraph" w:customStyle="1" w:styleId="22">
    <w:name w:val="節標題2"/>
    <w:basedOn w:val="10"/>
    <w:next w:val="af3"/>
    <w:pPr>
      <w:spacing w:before="160"/>
      <w:outlineLvl w:val="3"/>
    </w:pPr>
    <w:rPr>
      <w:sz w:val="30"/>
    </w:rPr>
  </w:style>
  <w:style w:type="paragraph" w:customStyle="1" w:styleId="10">
    <w:name w:val="節標題1"/>
    <w:basedOn w:val="2"/>
    <w:next w:val="af3"/>
    <w:autoRedefine/>
    <w:pPr>
      <w:numPr>
        <w:ilvl w:val="0"/>
        <w:numId w:val="0"/>
      </w:numPr>
      <w:snapToGrid w:val="0"/>
      <w:spacing w:before="120" w:after="60" w:line="520" w:lineRule="atLeast"/>
      <w:ind w:left="1304" w:hanging="1304"/>
      <w:jc w:val="center"/>
      <w:outlineLvl w:val="2"/>
    </w:pPr>
    <w:rPr>
      <w:rFonts w:ascii="Times New Roman" w:eastAsia="華康粗黑體" w:hAnsi="Times New Roman"/>
      <w:b w:val="0"/>
      <w:sz w:val="36"/>
    </w:rPr>
  </w:style>
  <w:style w:type="paragraph" w:styleId="af3">
    <w:name w:val="Normal Indent"/>
    <w:basedOn w:val="a2"/>
    <w:pPr>
      <w:snapToGrid w:val="0"/>
      <w:spacing w:line="360" w:lineRule="atLeast"/>
      <w:ind w:left="480"/>
      <w:jc w:val="both"/>
    </w:pPr>
    <w:rPr>
      <w:rFonts w:eastAsia="華康楷書體W5"/>
      <w:kern w:val="0"/>
      <w:sz w:val="28"/>
    </w:rPr>
  </w:style>
  <w:style w:type="paragraph" w:customStyle="1" w:styleId="11">
    <w:name w:val="一1.1文"/>
    <w:basedOn w:val="af3"/>
    <w:pPr>
      <w:spacing w:before="60" w:after="60" w:line="440" w:lineRule="atLeast"/>
      <w:ind w:left="720" w:firstLine="601"/>
    </w:pPr>
    <w:rPr>
      <w:kern w:val="3"/>
      <w:szCs w:val="20"/>
    </w:rPr>
  </w:style>
  <w:style w:type="paragraph" w:customStyle="1" w:styleId="110">
    <w:name w:val="一1.1"/>
    <w:basedOn w:val="a2"/>
    <w:pPr>
      <w:keepNext/>
      <w:snapToGrid w:val="0"/>
      <w:spacing w:before="120" w:after="60" w:line="360" w:lineRule="atLeast"/>
      <w:jc w:val="both"/>
      <w:outlineLvl w:val="2"/>
    </w:pPr>
    <w:rPr>
      <w:rFonts w:ascii="Arial" w:eastAsia="華康特粗楷體" w:hAnsi="Arial"/>
      <w:kern w:val="0"/>
      <w:sz w:val="36"/>
      <w:szCs w:val="20"/>
    </w:rPr>
  </w:style>
  <w:style w:type="paragraph" w:customStyle="1" w:styleId="af4">
    <w:name w:val="一(一)"/>
    <w:basedOn w:val="a2"/>
    <w:pPr>
      <w:snapToGrid w:val="0"/>
      <w:spacing w:before="120" w:after="60" w:line="400" w:lineRule="atLeast"/>
      <w:ind w:left="1440" w:hanging="731"/>
    </w:pPr>
    <w:rPr>
      <w:rFonts w:eastAsia="華康楷書體W5"/>
      <w:sz w:val="28"/>
      <w:szCs w:val="20"/>
    </w:rPr>
  </w:style>
  <w:style w:type="paragraph" w:customStyle="1" w:styleId="af5">
    <w:name w:val="一(一)文"/>
    <w:basedOn w:val="a2"/>
    <w:pPr>
      <w:snapToGrid w:val="0"/>
      <w:spacing w:before="60" w:after="60" w:line="440" w:lineRule="atLeast"/>
      <w:ind w:left="1440" w:firstLine="2"/>
      <w:jc w:val="both"/>
    </w:pPr>
    <w:rPr>
      <w:rFonts w:eastAsia="華康楷書體W5"/>
      <w:sz w:val="28"/>
      <w:szCs w:val="20"/>
    </w:rPr>
  </w:style>
  <w:style w:type="paragraph" w:customStyle="1" w:styleId="111">
    <w:name w:val="一1.1.1文"/>
    <w:basedOn w:val="af3"/>
    <w:pPr>
      <w:spacing w:before="60" w:after="60" w:line="440" w:lineRule="atLeast"/>
      <w:ind w:left="720" w:firstLine="601"/>
    </w:pPr>
    <w:rPr>
      <w:kern w:val="3"/>
      <w:szCs w:val="20"/>
    </w:rPr>
  </w:style>
  <w:style w:type="paragraph" w:customStyle="1" w:styleId="af6">
    <w:name w:val="一章標題"/>
    <w:basedOn w:val="a2"/>
    <w:pPr>
      <w:snapToGrid w:val="0"/>
      <w:spacing w:before="360" w:after="360"/>
      <w:jc w:val="center"/>
      <w:outlineLvl w:val="1"/>
    </w:pPr>
    <w:rPr>
      <w:rFonts w:eastAsia="華康特粗楷體"/>
      <w:sz w:val="44"/>
      <w:szCs w:val="20"/>
    </w:rPr>
  </w:style>
  <w:style w:type="paragraph" w:customStyle="1" w:styleId="12">
    <w:name w:val="一1"/>
    <w:basedOn w:val="a2"/>
    <w:pPr>
      <w:snapToGrid w:val="0"/>
      <w:spacing w:before="60" w:after="60" w:line="440" w:lineRule="atLeast"/>
      <w:ind w:left="1440" w:firstLine="2"/>
      <w:jc w:val="both"/>
    </w:pPr>
    <w:rPr>
      <w:rFonts w:eastAsia="華康楷書體W5"/>
      <w:sz w:val="28"/>
      <w:szCs w:val="20"/>
    </w:rPr>
  </w:style>
  <w:style w:type="paragraph" w:customStyle="1" w:styleId="13">
    <w:name w:val="一1文"/>
    <w:basedOn w:val="a2"/>
    <w:pPr>
      <w:snapToGrid w:val="0"/>
      <w:spacing w:before="60" w:after="60" w:line="440" w:lineRule="atLeast"/>
      <w:ind w:left="1920" w:firstLine="2"/>
      <w:jc w:val="both"/>
    </w:pPr>
    <w:rPr>
      <w:rFonts w:eastAsia="華康楷書體W5"/>
      <w:sz w:val="28"/>
      <w:szCs w:val="20"/>
    </w:rPr>
  </w:style>
  <w:style w:type="character" w:styleId="af7">
    <w:name w:val="footnote reference"/>
    <w:rPr>
      <w:position w:val="0"/>
      <w:vertAlign w:val="superscript"/>
    </w:rPr>
  </w:style>
  <w:style w:type="character" w:styleId="af8">
    <w:name w:val="Strong"/>
    <w:rPr>
      <w:b/>
      <w:bCs/>
    </w:rPr>
  </w:style>
  <w:style w:type="paragraph" w:styleId="a0">
    <w:name w:val="footnote text"/>
    <w:basedOn w:val="a2"/>
    <w:pPr>
      <w:numPr>
        <w:numId w:val="4"/>
      </w:numPr>
      <w:snapToGrid w:val="0"/>
      <w:spacing w:line="600" w:lineRule="atLeast"/>
    </w:pPr>
    <w:rPr>
      <w:rFonts w:eastAsia="華康楷書體W5"/>
      <w:color w:val="000000"/>
      <w:kern w:val="0"/>
      <w:sz w:val="20"/>
      <w:szCs w:val="20"/>
    </w:rPr>
  </w:style>
  <w:style w:type="paragraph" w:styleId="14">
    <w:name w:val="toc 1"/>
    <w:basedOn w:val="a2"/>
    <w:next w:val="a2"/>
    <w:autoRedefine/>
    <w:pPr>
      <w:tabs>
        <w:tab w:val="right" w:leader="dot" w:pos="9060"/>
      </w:tabs>
      <w:snapToGrid w:val="0"/>
      <w:spacing w:line="360" w:lineRule="atLeast"/>
      <w:ind w:left="567" w:hanging="567"/>
      <w:jc w:val="both"/>
    </w:pPr>
    <w:rPr>
      <w:rFonts w:eastAsia="華康楷書體W5"/>
      <w:kern w:val="0"/>
      <w:sz w:val="28"/>
    </w:rPr>
  </w:style>
  <w:style w:type="character" w:styleId="HTML">
    <w:name w:val="HTML Typewriter"/>
    <w:rPr>
      <w:rFonts w:ascii="Arial Unicode MS" w:eastAsia="Arial Unicode MS" w:hAnsi="Arial Unicode MS" w:cs="Arial Unicode MS"/>
      <w:sz w:val="20"/>
      <w:szCs w:val="20"/>
    </w:rPr>
  </w:style>
  <w:style w:type="paragraph" w:customStyle="1" w:styleId="af9">
    <w:name w:val="a"/>
    <w:basedOn w:val="a2"/>
    <w:pPr>
      <w:widowControl/>
      <w:snapToGrid w:val="0"/>
      <w:spacing w:before="60" w:after="60" w:line="440" w:lineRule="atLeast"/>
      <w:ind w:left="1440" w:firstLine="2"/>
      <w:jc w:val="both"/>
    </w:pPr>
    <w:rPr>
      <w:rFonts w:eastAsia="Arial Unicode MS"/>
      <w:kern w:val="0"/>
      <w:sz w:val="28"/>
      <w:szCs w:val="28"/>
    </w:rPr>
  </w:style>
  <w:style w:type="paragraph" w:styleId="afa">
    <w:name w:val="Plain Text"/>
    <w:basedOn w:val="a2"/>
    <w:rPr>
      <w:rFonts w:ascii="細明體" w:eastAsia="細明體" w:hAnsi="細明體"/>
      <w:szCs w:val="20"/>
    </w:rPr>
  </w:style>
  <w:style w:type="paragraph" w:styleId="23">
    <w:name w:val="toc 2"/>
    <w:basedOn w:val="a2"/>
    <w:next w:val="a2"/>
    <w:autoRedefine/>
    <w:pPr>
      <w:tabs>
        <w:tab w:val="right" w:leader="dot" w:pos="9060"/>
      </w:tabs>
      <w:snapToGrid w:val="0"/>
      <w:spacing w:line="360" w:lineRule="atLeast"/>
      <w:ind w:left="1440" w:hanging="1156"/>
      <w:jc w:val="both"/>
    </w:pPr>
    <w:rPr>
      <w:rFonts w:eastAsia="華康楷書體W5"/>
      <w:kern w:val="0"/>
      <w:sz w:val="28"/>
      <w:szCs w:val="32"/>
    </w:rPr>
  </w:style>
  <w:style w:type="paragraph" w:styleId="31">
    <w:name w:val="toc 3"/>
    <w:basedOn w:val="a2"/>
    <w:next w:val="a2"/>
    <w:autoRedefine/>
    <w:pPr>
      <w:tabs>
        <w:tab w:val="right" w:leader="dot" w:pos="9060"/>
      </w:tabs>
      <w:snapToGrid w:val="0"/>
      <w:spacing w:line="360" w:lineRule="atLeast"/>
      <w:ind w:left="1420"/>
      <w:jc w:val="both"/>
    </w:pPr>
    <w:rPr>
      <w:rFonts w:eastAsia="華康楷書體W5"/>
      <w:kern w:val="0"/>
      <w:sz w:val="28"/>
    </w:rPr>
  </w:style>
  <w:style w:type="paragraph" w:styleId="40">
    <w:name w:val="toc 4"/>
    <w:basedOn w:val="a2"/>
    <w:next w:val="a2"/>
    <w:autoRedefine/>
    <w:pPr>
      <w:snapToGrid w:val="0"/>
      <w:spacing w:line="360" w:lineRule="atLeast"/>
      <w:ind w:left="1440"/>
      <w:jc w:val="both"/>
    </w:pPr>
    <w:rPr>
      <w:rFonts w:eastAsia="華康楷書體W5"/>
      <w:kern w:val="0"/>
      <w:sz w:val="28"/>
    </w:rPr>
  </w:style>
  <w:style w:type="paragraph" w:styleId="50">
    <w:name w:val="toc 5"/>
    <w:basedOn w:val="a2"/>
    <w:next w:val="a2"/>
    <w:autoRedefine/>
    <w:pPr>
      <w:snapToGrid w:val="0"/>
      <w:spacing w:line="360" w:lineRule="atLeast"/>
      <w:ind w:left="1920"/>
      <w:jc w:val="both"/>
    </w:pPr>
    <w:rPr>
      <w:rFonts w:eastAsia="華康楷書體W5"/>
      <w:kern w:val="0"/>
      <w:sz w:val="28"/>
    </w:rPr>
  </w:style>
  <w:style w:type="paragraph" w:styleId="60">
    <w:name w:val="toc 6"/>
    <w:basedOn w:val="a2"/>
    <w:next w:val="a2"/>
    <w:autoRedefine/>
    <w:pPr>
      <w:snapToGrid w:val="0"/>
      <w:spacing w:line="360" w:lineRule="atLeast"/>
      <w:ind w:left="2400"/>
      <w:jc w:val="both"/>
    </w:pPr>
    <w:rPr>
      <w:rFonts w:eastAsia="華康楷書體W5"/>
      <w:kern w:val="0"/>
      <w:sz w:val="28"/>
    </w:rPr>
  </w:style>
  <w:style w:type="paragraph" w:styleId="70">
    <w:name w:val="toc 7"/>
    <w:basedOn w:val="a2"/>
    <w:next w:val="a2"/>
    <w:autoRedefine/>
    <w:pPr>
      <w:snapToGrid w:val="0"/>
      <w:spacing w:line="360" w:lineRule="atLeast"/>
      <w:ind w:left="2880"/>
      <w:jc w:val="both"/>
    </w:pPr>
    <w:rPr>
      <w:rFonts w:eastAsia="華康楷書體W5"/>
      <w:kern w:val="0"/>
      <w:sz w:val="28"/>
    </w:rPr>
  </w:style>
  <w:style w:type="paragraph" w:styleId="80">
    <w:name w:val="toc 8"/>
    <w:basedOn w:val="a2"/>
    <w:next w:val="a2"/>
    <w:autoRedefine/>
    <w:pPr>
      <w:snapToGrid w:val="0"/>
      <w:spacing w:line="360" w:lineRule="atLeast"/>
      <w:ind w:left="3360"/>
      <w:jc w:val="both"/>
    </w:pPr>
    <w:rPr>
      <w:rFonts w:eastAsia="華康楷書體W5"/>
      <w:kern w:val="0"/>
      <w:sz w:val="28"/>
    </w:rPr>
  </w:style>
  <w:style w:type="paragraph" w:styleId="90">
    <w:name w:val="toc 9"/>
    <w:basedOn w:val="a2"/>
    <w:next w:val="a2"/>
    <w:autoRedefine/>
    <w:pPr>
      <w:snapToGrid w:val="0"/>
      <w:spacing w:line="360" w:lineRule="atLeast"/>
      <w:ind w:left="3840"/>
      <w:jc w:val="both"/>
    </w:pPr>
    <w:rPr>
      <w:rFonts w:eastAsia="華康楷書體W5"/>
      <w:kern w:val="0"/>
      <w:sz w:val="28"/>
    </w:rPr>
  </w:style>
  <w:style w:type="character" w:styleId="afb">
    <w:name w:val="FollowedHyperlink"/>
    <w:rPr>
      <w:color w:val="800080"/>
      <w:u w:val="single"/>
    </w:rPr>
  </w:style>
  <w:style w:type="paragraph" w:customStyle="1" w:styleId="c">
    <w:name w:val="c"/>
    <w:basedOn w:val="a2"/>
    <w:pPr>
      <w:overflowPunct w:val="0"/>
      <w:autoSpaceDE w:val="0"/>
      <w:spacing w:line="336" w:lineRule="exact"/>
      <w:ind w:left="476"/>
    </w:pPr>
    <w:rPr>
      <w:rFonts w:eastAsia="全真楷書"/>
      <w:kern w:val="0"/>
      <w:szCs w:val="20"/>
    </w:rPr>
  </w:style>
  <w:style w:type="paragraph" w:styleId="afc">
    <w:name w:val="Date"/>
    <w:basedOn w:val="a2"/>
    <w:next w:val="a2"/>
    <w:pPr>
      <w:snapToGrid w:val="0"/>
      <w:spacing w:line="360" w:lineRule="atLeast"/>
      <w:jc w:val="right"/>
    </w:pPr>
    <w:rPr>
      <w:rFonts w:eastAsia="標楷體"/>
      <w:sz w:val="44"/>
      <w:szCs w:val="20"/>
    </w:rPr>
  </w:style>
  <w:style w:type="paragraph" w:customStyle="1" w:styleId="15">
    <w:name w:val="表1"/>
    <w:basedOn w:val="a2"/>
    <w:autoRedefine/>
    <w:pPr>
      <w:autoSpaceDE w:val="0"/>
      <w:snapToGrid w:val="0"/>
      <w:spacing w:line="200" w:lineRule="atLeast"/>
      <w:ind w:right="113"/>
      <w:jc w:val="both"/>
      <w:textAlignment w:val="bottom"/>
      <w:outlineLvl w:val="0"/>
    </w:pPr>
    <w:rPr>
      <w:rFonts w:ascii="標楷體" w:eastAsia="標楷體" w:hAnsi="標楷體"/>
      <w:sz w:val="28"/>
    </w:rPr>
  </w:style>
  <w:style w:type="paragraph" w:customStyle="1" w:styleId="afd">
    <w:name w:val="一內文"/>
    <w:basedOn w:val="a2"/>
    <w:pPr>
      <w:tabs>
        <w:tab w:val="left" w:pos="812"/>
      </w:tabs>
      <w:snapToGrid w:val="0"/>
      <w:spacing w:line="480" w:lineRule="atLeast"/>
      <w:ind w:left="567" w:hanging="567"/>
      <w:jc w:val="both"/>
      <w:outlineLvl w:val="0"/>
    </w:pPr>
    <w:rPr>
      <w:rFonts w:ascii="文新字海-粗楷" w:eastAsia="文新字海-粗楷" w:hAnsi="文新字海-粗楷"/>
      <w:kern w:val="0"/>
      <w:sz w:val="28"/>
      <w:szCs w:val="20"/>
    </w:rPr>
  </w:style>
  <w:style w:type="paragraph" w:styleId="afe">
    <w:name w:val="endnote text"/>
    <w:basedOn w:val="a2"/>
    <w:pPr>
      <w:tabs>
        <w:tab w:val="left" w:pos="812"/>
      </w:tabs>
      <w:snapToGrid w:val="0"/>
      <w:ind w:left="-14" w:firstLine="588"/>
      <w:jc w:val="both"/>
      <w:outlineLvl w:val="0"/>
    </w:pPr>
    <w:rPr>
      <w:rFonts w:ascii="標楷體" w:eastAsia="全真中仿宋" w:hAnsi="標楷體"/>
      <w:sz w:val="28"/>
      <w:szCs w:val="20"/>
    </w:rPr>
  </w:style>
  <w:style w:type="paragraph" w:styleId="aff">
    <w:name w:val="Document Map"/>
    <w:basedOn w:val="a2"/>
    <w:pPr>
      <w:shd w:val="clear" w:color="auto" w:fill="000080"/>
      <w:jc w:val="both"/>
    </w:pPr>
    <w:rPr>
      <w:rFonts w:ascii="Arial" w:hAnsi="Arial"/>
    </w:rPr>
  </w:style>
  <w:style w:type="paragraph" w:styleId="32">
    <w:name w:val="Body Text 3"/>
    <w:basedOn w:val="a2"/>
    <w:pPr>
      <w:jc w:val="center"/>
    </w:pPr>
    <w:rPr>
      <w:rFonts w:ascii="全真粗黑體" w:eastAsia="全真粗黑體" w:hAnsi="全真粗黑體"/>
      <w:sz w:val="72"/>
    </w:rPr>
  </w:style>
  <w:style w:type="paragraph" w:customStyle="1" w:styleId="17">
    <w:name w:val="樣式17"/>
    <w:basedOn w:val="a2"/>
    <w:pPr>
      <w:spacing w:before="120" w:line="360" w:lineRule="atLeast"/>
      <w:ind w:left="1418" w:hanging="1418"/>
      <w:jc w:val="both"/>
    </w:pPr>
    <w:rPr>
      <w:rFonts w:ascii="全真楷書" w:eastAsia="全真楷書" w:hAnsi="全真楷書"/>
      <w:kern w:val="0"/>
      <w:sz w:val="28"/>
      <w:szCs w:val="20"/>
    </w:rPr>
  </w:style>
  <w:style w:type="paragraph" w:customStyle="1" w:styleId="19">
    <w:name w:val="樣式19"/>
    <w:basedOn w:val="a2"/>
    <w:pPr>
      <w:spacing w:line="240" w:lineRule="atLeast"/>
      <w:ind w:left="2552" w:hanging="567"/>
      <w:jc w:val="both"/>
    </w:pPr>
    <w:rPr>
      <w:rFonts w:ascii="全真楷書" w:eastAsia="全真楷書" w:hAnsi="全真楷書"/>
      <w:kern w:val="0"/>
      <w:sz w:val="28"/>
      <w:szCs w:val="20"/>
    </w:rPr>
  </w:style>
  <w:style w:type="paragraph" w:customStyle="1" w:styleId="27">
    <w:name w:val="樣式27"/>
    <w:basedOn w:val="a2"/>
    <w:pPr>
      <w:spacing w:line="360" w:lineRule="atLeast"/>
      <w:ind w:left="1418" w:firstLine="567"/>
      <w:jc w:val="both"/>
    </w:pPr>
    <w:rPr>
      <w:rFonts w:ascii="全真楷書" w:eastAsia="全真楷書" w:hAnsi="全真楷書"/>
      <w:kern w:val="0"/>
      <w:sz w:val="28"/>
      <w:szCs w:val="20"/>
    </w:rPr>
  </w:style>
  <w:style w:type="paragraph" w:customStyle="1" w:styleId="41">
    <w:name w:val="樣式4"/>
    <w:basedOn w:val="a2"/>
    <w:pPr>
      <w:spacing w:line="240" w:lineRule="atLeast"/>
      <w:ind w:left="1588" w:hanging="737"/>
      <w:jc w:val="both"/>
    </w:pPr>
    <w:rPr>
      <w:rFonts w:eastAsia="全真楷書"/>
      <w:kern w:val="0"/>
      <w:sz w:val="28"/>
      <w:szCs w:val="20"/>
    </w:rPr>
  </w:style>
  <w:style w:type="paragraph" w:customStyle="1" w:styleId="210">
    <w:name w:val="樣式21"/>
    <w:basedOn w:val="17"/>
    <w:pPr>
      <w:ind w:left="1701" w:hanging="1701"/>
    </w:pPr>
  </w:style>
  <w:style w:type="paragraph" w:customStyle="1" w:styleId="220">
    <w:name w:val="樣式22"/>
    <w:basedOn w:val="19"/>
    <w:pPr>
      <w:ind w:left="2835"/>
    </w:pPr>
  </w:style>
  <w:style w:type="paragraph" w:customStyle="1" w:styleId="230">
    <w:name w:val="樣式23"/>
    <w:basedOn w:val="220"/>
    <w:pPr>
      <w:ind w:left="3005" w:hanging="737"/>
    </w:pPr>
  </w:style>
  <w:style w:type="paragraph" w:customStyle="1" w:styleId="aff0">
    <w:name w:val="圖"/>
    <w:basedOn w:val="a2"/>
    <w:next w:val="a2"/>
    <w:autoRedefine/>
    <w:pPr>
      <w:snapToGrid w:val="0"/>
      <w:spacing w:line="280" w:lineRule="exact"/>
      <w:jc w:val="center"/>
    </w:pPr>
    <w:rPr>
      <w:rFonts w:eastAsia="標楷體"/>
      <w:b/>
      <w:spacing w:val="-20"/>
      <w:w w:val="90"/>
    </w:rPr>
  </w:style>
  <w:style w:type="paragraph" w:customStyle="1" w:styleId="aff1">
    <w:name w:val="內容 字元"/>
    <w:basedOn w:val="a2"/>
    <w:pPr>
      <w:snapToGrid w:val="0"/>
      <w:spacing w:after="90"/>
      <w:ind w:left="828" w:firstLine="520"/>
      <w:jc w:val="both"/>
    </w:pPr>
    <w:rPr>
      <w:rFonts w:eastAsia="標楷體"/>
      <w:sz w:val="26"/>
      <w:szCs w:val="28"/>
    </w:rPr>
  </w:style>
  <w:style w:type="paragraph" w:customStyle="1" w:styleId="16">
    <w:name w:val="(1)標題"/>
    <w:basedOn w:val="a2"/>
    <w:pPr>
      <w:snapToGrid w:val="0"/>
      <w:ind w:left="1039" w:hanging="437"/>
      <w:jc w:val="center"/>
    </w:pPr>
    <w:rPr>
      <w:rFonts w:eastAsia="標楷體"/>
      <w:sz w:val="28"/>
      <w:szCs w:val="26"/>
    </w:rPr>
  </w:style>
  <w:style w:type="paragraph" w:customStyle="1" w:styleId="18">
    <w:name w:val="樣式1"/>
    <w:basedOn w:val="aff2"/>
    <w:pPr>
      <w:snapToGrid w:val="0"/>
      <w:spacing w:after="50"/>
      <w:ind w:left="392" w:hanging="192"/>
    </w:pPr>
    <w:rPr>
      <w:rFonts w:ascii="標楷體" w:eastAsia="標楷體" w:hAnsi="標楷體"/>
      <w:sz w:val="28"/>
      <w:szCs w:val="28"/>
    </w:rPr>
  </w:style>
  <w:style w:type="paragraph" w:styleId="aff2">
    <w:name w:val="table of figures"/>
    <w:basedOn w:val="a2"/>
    <w:next w:val="a2"/>
    <w:pPr>
      <w:ind w:left="960" w:hanging="480"/>
    </w:pPr>
  </w:style>
  <w:style w:type="paragraph" w:customStyle="1" w:styleId="contextintable">
    <w:name w:val="context in table"/>
    <w:basedOn w:val="context"/>
    <w:pPr>
      <w:spacing w:before="120"/>
      <w:ind w:left="0" w:right="0" w:firstLine="3"/>
      <w:jc w:val="left"/>
    </w:pPr>
    <w:rPr>
      <w:bCs w:val="0"/>
    </w:rPr>
  </w:style>
  <w:style w:type="paragraph" w:customStyle="1" w:styleId="context">
    <w:name w:val="context"/>
    <w:basedOn w:val="a2"/>
    <w:autoRedefine/>
    <w:pPr>
      <w:tabs>
        <w:tab w:val="left" w:pos="-661"/>
      </w:tabs>
      <w:snapToGrid w:val="0"/>
      <w:spacing w:line="240" w:lineRule="atLeast"/>
      <w:ind w:left="-4" w:right="-81" w:hanging="30"/>
      <w:jc w:val="center"/>
    </w:pPr>
    <w:rPr>
      <w:rFonts w:eastAsia="細明體"/>
      <w:bCs/>
      <w:w w:val="90"/>
      <w:sz w:val="28"/>
      <w:szCs w:val="28"/>
    </w:rPr>
  </w:style>
  <w:style w:type="paragraph" w:customStyle="1" w:styleId="aff3">
    <w:name w:val="內容"/>
    <w:basedOn w:val="a2"/>
    <w:pPr>
      <w:tabs>
        <w:tab w:val="left" w:pos="-661"/>
      </w:tabs>
      <w:snapToGrid w:val="0"/>
      <w:spacing w:after="120" w:line="360" w:lineRule="atLeast"/>
      <w:ind w:left="1134" w:right="113"/>
      <w:jc w:val="center"/>
    </w:pPr>
    <w:rPr>
      <w:rFonts w:ascii="標楷體" w:eastAsia="標楷體" w:hAnsi="標楷體"/>
      <w:kern w:val="0"/>
      <w:sz w:val="26"/>
      <w:szCs w:val="26"/>
    </w:rPr>
  </w:style>
  <w:style w:type="paragraph" w:customStyle="1" w:styleId="1a">
    <w:name w:val="樣式(1)"/>
    <w:basedOn w:val="a2"/>
    <w:pPr>
      <w:tabs>
        <w:tab w:val="left" w:pos="-661"/>
      </w:tabs>
      <w:snapToGrid w:val="0"/>
      <w:spacing w:before="40" w:after="40" w:line="440" w:lineRule="exact"/>
      <w:ind w:left="1713" w:hanging="454"/>
      <w:jc w:val="both"/>
    </w:pPr>
    <w:rPr>
      <w:rFonts w:ascii="標楷體" w:eastAsia="標楷體" w:hAnsi="標楷體"/>
      <w:kern w:val="0"/>
      <w:sz w:val="28"/>
      <w:szCs w:val="20"/>
    </w:rPr>
  </w:style>
  <w:style w:type="paragraph" w:customStyle="1" w:styleId="33">
    <w:name w:val="內文3"/>
    <w:basedOn w:val="34"/>
    <w:pPr>
      <w:ind w:left="700"/>
    </w:pPr>
  </w:style>
  <w:style w:type="paragraph" w:customStyle="1" w:styleId="34">
    <w:name w:val="樣式3"/>
    <w:basedOn w:val="24"/>
    <w:pPr>
      <w:tabs>
        <w:tab w:val="left" w:pos="1080"/>
        <w:tab w:val="left" w:pos="1920"/>
        <w:tab w:val="left" w:pos="5856"/>
      </w:tabs>
      <w:overflowPunct w:val="0"/>
      <w:autoSpaceDE w:val="0"/>
      <w:spacing w:before="120"/>
      <w:ind w:left="1760" w:hanging="560"/>
    </w:pPr>
    <w:rPr>
      <w:color w:val="000000"/>
    </w:rPr>
  </w:style>
  <w:style w:type="paragraph" w:customStyle="1" w:styleId="24">
    <w:name w:val="樣式2"/>
    <w:basedOn w:val="18"/>
    <w:pPr>
      <w:spacing w:after="0"/>
      <w:ind w:left="500" w:hanging="100"/>
    </w:pPr>
  </w:style>
  <w:style w:type="paragraph" w:customStyle="1" w:styleId="aff4">
    <w:name w:val="圖目錄"/>
    <w:basedOn w:val="a2"/>
    <w:pPr>
      <w:keepNext/>
      <w:tabs>
        <w:tab w:val="left" w:pos="-661"/>
      </w:tabs>
      <w:snapToGrid w:val="0"/>
      <w:spacing w:before="50"/>
      <w:ind w:firstLine="561"/>
      <w:jc w:val="center"/>
    </w:pPr>
    <w:rPr>
      <w:rFonts w:ascii="標楷體" w:eastAsia="標楷體" w:hAnsi="標楷體"/>
      <w:sz w:val="28"/>
      <w:szCs w:val="20"/>
    </w:rPr>
  </w:style>
  <w:style w:type="character" w:customStyle="1" w:styleId="25">
    <w:name w:val="標題 2 字元"/>
    <w:rPr>
      <w:rFonts w:ascii="Times New Roman" w:eastAsia="標楷體" w:hAnsi="Times New Roman"/>
      <w:b/>
      <w:bCs/>
      <w:kern w:val="3"/>
      <w:sz w:val="32"/>
      <w:szCs w:val="48"/>
      <w:lang w:val="en-US" w:eastAsia="zh-TW"/>
    </w:rPr>
  </w:style>
  <w:style w:type="paragraph" w:customStyle="1" w:styleId="1b">
    <w:name w:val="圖1"/>
    <w:basedOn w:val="a2"/>
    <w:pPr>
      <w:widowControl/>
      <w:autoSpaceDE w:val="0"/>
      <w:snapToGrid w:val="0"/>
      <w:spacing w:line="200" w:lineRule="atLeast"/>
      <w:ind w:left="868" w:right="113" w:hanging="868"/>
      <w:jc w:val="center"/>
      <w:textAlignment w:val="bottom"/>
      <w:outlineLvl w:val="0"/>
    </w:pPr>
    <w:rPr>
      <w:rFonts w:ascii="標楷體" w:eastAsia="標楷體" w:hAnsi="標楷體" w:cs="Arial"/>
      <w:szCs w:val="20"/>
    </w:rPr>
  </w:style>
  <w:style w:type="paragraph" w:customStyle="1" w:styleId="31205">
    <w:name w:val="樣式 標題 3 + 左:  1 字元 第一行:  2 字元 套用前:  0.5 列"/>
    <w:basedOn w:val="3"/>
    <w:pPr>
      <w:keepNext w:val="0"/>
      <w:spacing w:before="40" w:after="40" w:line="440" w:lineRule="exact"/>
      <w:ind w:left="567"/>
      <w:textAlignment w:val="auto"/>
    </w:pPr>
    <w:rPr>
      <w:rFonts w:ascii="Times New Roman" w:eastAsia="標楷體" w:hAnsi="Times New Roman"/>
      <w:b/>
      <w:bCs/>
      <w:kern w:val="3"/>
      <w:sz w:val="28"/>
      <w:szCs w:val="28"/>
    </w:rPr>
  </w:style>
  <w:style w:type="paragraph" w:customStyle="1" w:styleId="aff5">
    <w:name w:val="樣式◎"/>
    <w:basedOn w:val="a2"/>
    <w:pPr>
      <w:spacing w:before="40" w:after="40" w:line="440" w:lineRule="exact"/>
      <w:ind w:left="1531" w:hanging="284"/>
      <w:jc w:val="both"/>
    </w:pPr>
    <w:rPr>
      <w:rFonts w:eastAsia="標楷體"/>
      <w:kern w:val="0"/>
      <w:sz w:val="28"/>
    </w:rPr>
  </w:style>
  <w:style w:type="paragraph" w:customStyle="1" w:styleId="10-1">
    <w:name w:val="表10-1"/>
    <w:basedOn w:val="a2"/>
    <w:pPr>
      <w:tabs>
        <w:tab w:val="left" w:pos="-661"/>
        <w:tab w:val="left" w:pos="812"/>
      </w:tabs>
      <w:autoSpaceDE w:val="0"/>
      <w:snapToGrid w:val="0"/>
      <w:spacing w:after="240"/>
      <w:ind w:left="-14" w:right="113" w:firstLine="588"/>
      <w:jc w:val="center"/>
      <w:textAlignment w:val="bottom"/>
      <w:outlineLvl w:val="0"/>
    </w:pPr>
    <w:rPr>
      <w:rFonts w:ascii="標楷體" w:eastAsia="華康中楷體" w:hAnsi="標楷體"/>
      <w:b/>
      <w:bCs/>
      <w:spacing w:val="30"/>
      <w:kern w:val="0"/>
      <w:sz w:val="28"/>
      <w:szCs w:val="20"/>
    </w:rPr>
  </w:style>
  <w:style w:type="paragraph" w:customStyle="1" w:styleId="context0">
    <w:name w:val="context一"/>
    <w:basedOn w:val="a2"/>
    <w:pPr>
      <w:tabs>
        <w:tab w:val="left" w:pos="-661"/>
      </w:tabs>
      <w:snapToGrid w:val="0"/>
      <w:spacing w:before="120" w:after="120" w:line="440" w:lineRule="exact"/>
      <w:ind w:left="1134" w:hanging="567"/>
      <w:jc w:val="both"/>
    </w:pPr>
    <w:rPr>
      <w:rFonts w:ascii="標楷體" w:eastAsia="標楷體" w:hAnsi="標楷體"/>
      <w:kern w:val="0"/>
      <w:sz w:val="28"/>
      <w:szCs w:val="20"/>
    </w:rPr>
  </w:style>
  <w:style w:type="paragraph" w:customStyle="1" w:styleId="aff6">
    <w:name w:val="表內文左"/>
    <w:basedOn w:val="a2"/>
    <w:pPr>
      <w:widowControl/>
      <w:snapToGrid w:val="0"/>
      <w:spacing w:before="60" w:after="60"/>
      <w:jc w:val="center"/>
      <w:textAlignment w:val="center"/>
    </w:pPr>
    <w:rPr>
      <w:rFonts w:ascii="標楷體" w:eastAsia="標楷體" w:hAnsi="標楷體"/>
      <w:kern w:val="0"/>
      <w:sz w:val="26"/>
      <w:szCs w:val="26"/>
    </w:rPr>
  </w:style>
  <w:style w:type="paragraph" w:customStyle="1" w:styleId="aff7">
    <w:name w:val="表格目錄"/>
    <w:basedOn w:val="aff2"/>
    <w:autoRedefine/>
    <w:pPr>
      <w:spacing w:before="120"/>
      <w:ind w:left="0" w:firstLine="0"/>
      <w:jc w:val="center"/>
    </w:pPr>
    <w:rPr>
      <w:rFonts w:eastAsia="細明體"/>
      <w:sz w:val="28"/>
      <w:szCs w:val="28"/>
    </w:rPr>
  </w:style>
  <w:style w:type="paragraph" w:customStyle="1" w:styleId="T6">
    <w:name w:val="T6"/>
    <w:basedOn w:val="aff8"/>
    <w:pPr>
      <w:spacing w:after="0"/>
      <w:ind w:left="0" w:firstLine="0"/>
    </w:pPr>
    <w:rPr>
      <w:b/>
    </w:rPr>
  </w:style>
  <w:style w:type="paragraph" w:customStyle="1" w:styleId="aff8">
    <w:name w:val="一"/>
    <w:basedOn w:val="aff9"/>
    <w:pPr>
      <w:spacing w:after="160"/>
    </w:pPr>
    <w:rPr>
      <w:b w:val="0"/>
    </w:rPr>
  </w:style>
  <w:style w:type="paragraph" w:customStyle="1" w:styleId="aff9">
    <w:name w:val="(一)"/>
    <w:basedOn w:val="a2"/>
    <w:pPr>
      <w:spacing w:after="120" w:line="360" w:lineRule="atLeast"/>
      <w:ind w:left="1134" w:hanging="1134"/>
      <w:jc w:val="both"/>
    </w:pPr>
    <w:rPr>
      <w:rFonts w:ascii="標楷體" w:eastAsia="標楷體" w:hAnsi="標楷體"/>
      <w:b/>
      <w:kern w:val="0"/>
      <w:sz w:val="26"/>
      <w:szCs w:val="20"/>
    </w:rPr>
  </w:style>
  <w:style w:type="paragraph" w:customStyle="1" w:styleId="affa">
    <w:name w:val="主標題"/>
    <w:basedOn w:val="a2"/>
    <w:pPr>
      <w:spacing w:before="120" w:after="60" w:line="360" w:lineRule="atLeast"/>
      <w:ind w:left="1134" w:hanging="1134"/>
      <w:jc w:val="both"/>
    </w:pPr>
    <w:rPr>
      <w:rFonts w:ascii="標楷體" w:eastAsia="標楷體" w:hAnsi="標楷體"/>
      <w:b/>
      <w:kern w:val="0"/>
      <w:sz w:val="36"/>
      <w:szCs w:val="20"/>
    </w:rPr>
  </w:style>
  <w:style w:type="paragraph" w:customStyle="1" w:styleId="xl58">
    <w:name w:val="xl58"/>
    <w:basedOn w:val="a2"/>
    <w:pPr>
      <w:widowControl/>
      <w:spacing w:before="100" w:after="100"/>
      <w:jc w:val="center"/>
      <w:textAlignment w:val="center"/>
    </w:pPr>
    <w:rPr>
      <w:rFonts w:ascii="標楷體" w:eastAsia="標楷體" w:hAnsi="標楷體"/>
      <w:kern w:val="0"/>
      <w:sz w:val="20"/>
      <w:szCs w:val="20"/>
    </w:rPr>
  </w:style>
  <w:style w:type="paragraph" w:customStyle="1" w:styleId="26">
    <w:name w:val="內文2"/>
    <w:basedOn w:val="24"/>
    <w:pPr>
      <w:tabs>
        <w:tab w:val="left" w:pos="2027"/>
      </w:tabs>
      <w:ind w:firstLine="0"/>
    </w:pPr>
  </w:style>
  <w:style w:type="paragraph" w:customStyle="1" w:styleId="4-1">
    <w:name w:val="樣式4-1"/>
    <w:basedOn w:val="41"/>
    <w:pPr>
      <w:tabs>
        <w:tab w:val="left" w:pos="1228"/>
        <w:tab w:val="left" w:pos="1588"/>
      </w:tabs>
      <w:overflowPunct w:val="0"/>
      <w:autoSpaceDE w:val="0"/>
      <w:snapToGrid w:val="0"/>
      <w:spacing w:before="120" w:line="240" w:lineRule="auto"/>
      <w:jc w:val="left"/>
    </w:pPr>
    <w:rPr>
      <w:rFonts w:ascii="標楷體" w:eastAsia="標楷體" w:hAnsi="標楷體"/>
      <w:color w:val="000000"/>
      <w:kern w:val="3"/>
      <w:szCs w:val="28"/>
    </w:rPr>
  </w:style>
  <w:style w:type="paragraph" w:customStyle="1" w:styleId="Affb">
    <w:name w:val="A."/>
    <w:basedOn w:val="a2"/>
    <w:pPr>
      <w:autoSpaceDE w:val="0"/>
      <w:spacing w:line="420" w:lineRule="atLeast"/>
      <w:ind w:left="2552" w:hanging="425"/>
      <w:jc w:val="both"/>
      <w:textAlignment w:val="bottom"/>
    </w:pPr>
    <w:rPr>
      <w:rFonts w:eastAsia="華康中楷體"/>
      <w:kern w:val="0"/>
      <w:sz w:val="28"/>
      <w:szCs w:val="20"/>
    </w:rPr>
  </w:style>
  <w:style w:type="paragraph" w:customStyle="1" w:styleId="1c">
    <w:name w:val="表 1"/>
    <w:basedOn w:val="a2"/>
    <w:pPr>
      <w:jc w:val="both"/>
    </w:pPr>
    <w:rPr>
      <w:rFonts w:ascii="文新字海-粗楷" w:eastAsia="文新字海-粗楷" w:hAnsi="文新字海-粗楷"/>
      <w:kern w:val="0"/>
      <w:sz w:val="20"/>
      <w:szCs w:val="20"/>
    </w:rPr>
  </w:style>
  <w:style w:type="paragraph" w:customStyle="1" w:styleId="affc">
    <w:name w:val="密等"/>
    <w:basedOn w:val="a2"/>
    <w:pPr>
      <w:snapToGrid w:val="0"/>
      <w:spacing w:line="300" w:lineRule="exact"/>
    </w:pPr>
    <w:rPr>
      <w:rFonts w:eastAsia="標楷體"/>
      <w:szCs w:val="20"/>
    </w:rPr>
  </w:style>
  <w:style w:type="paragraph" w:customStyle="1" w:styleId="affd">
    <w:name w:val="主旨"/>
    <w:basedOn w:val="a2"/>
    <w:pPr>
      <w:snapToGrid w:val="0"/>
      <w:spacing w:line="500" w:lineRule="exact"/>
      <w:ind w:left="300" w:hanging="300"/>
      <w:jc w:val="both"/>
    </w:pPr>
    <w:rPr>
      <w:rFonts w:eastAsia="標楷體"/>
      <w:sz w:val="32"/>
      <w:szCs w:val="20"/>
    </w:rPr>
  </w:style>
  <w:style w:type="paragraph" w:customStyle="1" w:styleId="affe">
    <w:name w:val="速別"/>
    <w:basedOn w:val="a2"/>
    <w:pPr>
      <w:snapToGrid w:val="0"/>
      <w:spacing w:line="300" w:lineRule="exact"/>
    </w:pPr>
    <w:rPr>
      <w:rFonts w:eastAsia="標楷體"/>
      <w:szCs w:val="20"/>
    </w:rPr>
  </w:style>
  <w:style w:type="paragraph" w:customStyle="1" w:styleId="afff">
    <w:name w:val="批示欄位"/>
    <w:basedOn w:val="a2"/>
    <w:pPr>
      <w:widowControl/>
      <w:snapToGrid w:val="0"/>
    </w:pPr>
    <w:rPr>
      <w:rFonts w:eastAsia="標楷體"/>
      <w:kern w:val="0"/>
      <w:szCs w:val="20"/>
    </w:rPr>
  </w:style>
  <w:style w:type="paragraph" w:customStyle="1" w:styleId="afff0">
    <w:name w:val="機關名稱"/>
    <w:basedOn w:val="a2"/>
    <w:pPr>
      <w:snapToGrid w:val="0"/>
      <w:spacing w:line="500" w:lineRule="exact"/>
      <w:jc w:val="center"/>
    </w:pPr>
    <w:rPr>
      <w:rFonts w:eastAsia="標楷體"/>
      <w:sz w:val="44"/>
      <w:szCs w:val="20"/>
    </w:rPr>
  </w:style>
  <w:style w:type="paragraph" w:customStyle="1" w:styleId="afff1">
    <w:name w:val="正本"/>
    <w:basedOn w:val="a2"/>
    <w:pPr>
      <w:snapToGrid w:val="0"/>
      <w:spacing w:before="50" w:line="300" w:lineRule="exact"/>
      <w:ind w:left="300" w:hanging="300"/>
    </w:pPr>
    <w:rPr>
      <w:rFonts w:eastAsia="標楷體"/>
      <w:szCs w:val="20"/>
    </w:rPr>
  </w:style>
  <w:style w:type="paragraph" w:customStyle="1" w:styleId="afff2">
    <w:name w:val="發文日期"/>
    <w:basedOn w:val="affc"/>
  </w:style>
  <w:style w:type="paragraph" w:customStyle="1" w:styleId="afff3">
    <w:name w:val="發文字號"/>
    <w:basedOn w:val="a2"/>
    <w:pPr>
      <w:snapToGrid w:val="0"/>
      <w:spacing w:line="300" w:lineRule="exact"/>
    </w:pPr>
    <w:rPr>
      <w:rFonts w:eastAsia="標楷體"/>
      <w:szCs w:val="20"/>
    </w:rPr>
  </w:style>
  <w:style w:type="paragraph" w:customStyle="1" w:styleId="afff4">
    <w:name w:val="附件"/>
    <w:basedOn w:val="a2"/>
    <w:pPr>
      <w:snapToGrid w:val="0"/>
      <w:spacing w:after="50" w:line="300" w:lineRule="exact"/>
    </w:pPr>
    <w:rPr>
      <w:rFonts w:eastAsia="標楷體"/>
      <w:szCs w:val="20"/>
    </w:rPr>
  </w:style>
  <w:style w:type="paragraph" w:customStyle="1" w:styleId="afff5">
    <w:name w:val="說明辦法首行"/>
    <w:basedOn w:val="a2"/>
    <w:pPr>
      <w:snapToGrid w:val="0"/>
      <w:spacing w:line="500" w:lineRule="exact"/>
      <w:ind w:left="300" w:hanging="300"/>
      <w:jc w:val="both"/>
    </w:pPr>
    <w:rPr>
      <w:rFonts w:eastAsia="標楷體"/>
      <w:sz w:val="32"/>
      <w:szCs w:val="20"/>
    </w:rPr>
  </w:style>
  <w:style w:type="paragraph" w:customStyle="1" w:styleId="afff6">
    <w:name w:val="首長"/>
    <w:basedOn w:val="affd"/>
    <w:pPr>
      <w:spacing w:line="240" w:lineRule="auto"/>
      <w:ind w:left="0" w:firstLine="0"/>
    </w:pPr>
  </w:style>
  <w:style w:type="paragraph" w:customStyle="1" w:styleId="afff7">
    <w:name w:val="副本"/>
    <w:basedOn w:val="a2"/>
    <w:pPr>
      <w:snapToGrid w:val="0"/>
      <w:spacing w:after="50" w:line="300" w:lineRule="exact"/>
      <w:ind w:left="300" w:hanging="300"/>
    </w:pPr>
    <w:rPr>
      <w:rFonts w:eastAsia="標楷體"/>
      <w:szCs w:val="20"/>
    </w:rPr>
  </w:style>
  <w:style w:type="paragraph" w:customStyle="1" w:styleId="afff8">
    <w:name w:val="受文者"/>
    <w:basedOn w:val="a2"/>
    <w:pPr>
      <w:snapToGrid w:val="0"/>
      <w:spacing w:after="50"/>
      <w:ind w:left="400" w:right="1900" w:hanging="400"/>
    </w:pPr>
    <w:rPr>
      <w:rFonts w:eastAsia="標楷體"/>
      <w:sz w:val="32"/>
      <w:szCs w:val="20"/>
    </w:rPr>
  </w:style>
  <w:style w:type="paragraph" w:customStyle="1" w:styleId="afff9">
    <w:name w:val="郵遞區號"/>
    <w:basedOn w:val="a2"/>
    <w:pPr>
      <w:snapToGrid w:val="0"/>
      <w:spacing w:before="100" w:line="240" w:lineRule="exact"/>
      <w:ind w:right="1900"/>
    </w:pPr>
    <w:rPr>
      <w:rFonts w:eastAsia="標楷體"/>
      <w:szCs w:val="20"/>
    </w:rPr>
  </w:style>
  <w:style w:type="paragraph" w:customStyle="1" w:styleId="afffa">
    <w:name w:val="地址"/>
    <w:basedOn w:val="a2"/>
    <w:pPr>
      <w:snapToGrid w:val="0"/>
      <w:spacing w:line="240" w:lineRule="exact"/>
      <w:ind w:left="300" w:hanging="300"/>
    </w:pPr>
    <w:rPr>
      <w:rFonts w:eastAsia="標楷體"/>
      <w:szCs w:val="20"/>
    </w:rPr>
  </w:style>
  <w:style w:type="paragraph" w:customStyle="1" w:styleId="afffb">
    <w:name w:val="流水號"/>
    <w:basedOn w:val="afa"/>
    <w:pPr>
      <w:snapToGrid w:val="0"/>
      <w:jc w:val="center"/>
    </w:pPr>
    <w:rPr>
      <w:rFonts w:ascii="標楷體" w:eastAsia="標楷體" w:hAnsi="標楷體" w:cs="Courier New"/>
      <w:szCs w:val="24"/>
    </w:rPr>
  </w:style>
  <w:style w:type="paragraph" w:customStyle="1" w:styleId="afffc">
    <w:name w:val="受文者地址"/>
    <w:basedOn w:val="a2"/>
    <w:pPr>
      <w:snapToGrid w:val="0"/>
      <w:spacing w:line="240" w:lineRule="exact"/>
      <w:ind w:right="1900"/>
    </w:pPr>
    <w:rPr>
      <w:rFonts w:eastAsia="標楷體"/>
      <w:szCs w:val="20"/>
    </w:rPr>
  </w:style>
  <w:style w:type="paragraph" w:customStyle="1" w:styleId="afffd">
    <w:name w:val="分層負責章"/>
    <w:pPr>
      <w:suppressAutoHyphens/>
      <w:spacing w:line="240" w:lineRule="exact"/>
    </w:pPr>
    <w:rPr>
      <w:rFonts w:eastAsia="標楷體"/>
      <w:spacing w:val="-10"/>
      <w:sz w:val="24"/>
    </w:rPr>
  </w:style>
  <w:style w:type="paragraph" w:customStyle="1" w:styleId="4-1TimesNewRoman">
    <w:name w:val="樣式 樣式4-1 + (拉丁) Times New Roman (中文) 細明體"/>
    <w:basedOn w:val="4-1"/>
    <w:pPr>
      <w:numPr>
        <w:numId w:val="5"/>
      </w:numPr>
    </w:pPr>
    <w:rPr>
      <w:rFonts w:ascii="Times New Roman" w:eastAsia="細明體" w:hAnsi="Times New Roman"/>
    </w:rPr>
  </w:style>
  <w:style w:type="paragraph" w:customStyle="1" w:styleId="afffe">
    <w:name w:val="條文一"/>
    <w:basedOn w:val="a2"/>
    <w:pPr>
      <w:ind w:left="512" w:right="57" w:hanging="540"/>
      <w:jc w:val="both"/>
    </w:pPr>
    <w:rPr>
      <w:rFonts w:ascii="全真楷書" w:eastAsia="全真楷書" w:hAnsi="全真楷書"/>
      <w:sz w:val="28"/>
      <w:szCs w:val="20"/>
    </w:rPr>
  </w:style>
  <w:style w:type="paragraph" w:customStyle="1" w:styleId="affff">
    <w:name w:val="條文二"/>
    <w:basedOn w:val="a2"/>
    <w:pPr>
      <w:ind w:left="512" w:right="57"/>
      <w:jc w:val="both"/>
    </w:pPr>
    <w:rPr>
      <w:rFonts w:ascii="全真楷書" w:eastAsia="全真楷書" w:hAnsi="全真楷書"/>
      <w:sz w:val="28"/>
      <w:szCs w:val="20"/>
    </w:rPr>
  </w:style>
  <w:style w:type="paragraph" w:customStyle="1" w:styleId="300">
    <w:name w:val="30"/>
    <w:basedOn w:val="a2"/>
    <w:pPr>
      <w:spacing w:line="400" w:lineRule="exact"/>
      <w:ind w:left="1400" w:hanging="560"/>
      <w:jc w:val="both"/>
    </w:pPr>
    <w:rPr>
      <w:rFonts w:eastAsia="標楷體"/>
      <w:color w:val="000000"/>
      <w:sz w:val="28"/>
    </w:rPr>
  </w:style>
  <w:style w:type="paragraph" w:styleId="HTML0">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numbering" w:customStyle="1" w:styleId="LFO2">
    <w:name w:val="LFO2"/>
    <w:basedOn w:val="a5"/>
    <w:pPr>
      <w:numPr>
        <w:numId w:val="2"/>
      </w:numPr>
    </w:pPr>
  </w:style>
  <w:style w:type="numbering" w:customStyle="1" w:styleId="LFO22">
    <w:name w:val="LFO22"/>
    <w:basedOn w:val="a5"/>
    <w:pPr>
      <w:numPr>
        <w:numId w:val="3"/>
      </w:numPr>
    </w:pPr>
  </w:style>
  <w:style w:type="numbering" w:customStyle="1" w:styleId="LFO24">
    <w:name w:val="LFO24"/>
    <w:basedOn w:val="a5"/>
    <w:pPr>
      <w:numPr>
        <w:numId w:val="4"/>
      </w:numPr>
    </w:pPr>
  </w:style>
  <w:style w:type="numbering" w:customStyle="1" w:styleId="LFO34">
    <w:name w:val="LFO34"/>
    <w:basedOn w:val="a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3174</Words>
  <Characters>18098</Characters>
  <Application>Microsoft Office Word</Application>
  <DocSecurity>0</DocSecurity>
  <Lines>150</Lines>
  <Paragraphs>42</Paragraphs>
  <ScaleCrop>false</ScaleCrop>
  <Company>HOME</Company>
  <LinksUpToDate>false</LinksUpToDate>
  <CharactersWithSpaces>21230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公共工程技術服務契約範本</dc:title>
  <dc:creator>user</dc:creator>
  <cp:lastModifiedBy>user</cp:lastModifiedBy>
  <cp:revision>2</cp:revision>
  <cp:lastPrinted>2011-08-24T10:11:00Z</cp:lastPrinted>
  <dcterms:created xsi:type="dcterms:W3CDTF">2021-10-27T15:48:00Z</dcterms:created>
  <dcterms:modified xsi:type="dcterms:W3CDTF">2021-10-27T15:48:00Z</dcterms:modified>
</cp:coreProperties>
</file>